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0210D6" w14:textId="7C7C97F8" w:rsidR="00644956" w:rsidRDefault="00644956" w:rsidP="006A1B64">
      <w:pPr>
        <w:pStyle w:val="OZNRODZAKTUtznustawalubrozporzdzenieiorganwydajcy"/>
      </w:pPr>
      <w:bookmarkStart w:id="0" w:name="_GoBack"/>
      <w:bookmarkEnd w:id="0"/>
      <w:r w:rsidRPr="00644956">
        <w:t xml:space="preserve">UZASADNIENIE </w:t>
      </w:r>
    </w:p>
    <w:p w14:paraId="52DF0FB6" w14:textId="2B7A68F4" w:rsidR="005A638F" w:rsidRPr="005A638F" w:rsidRDefault="005A638F" w:rsidP="005A638F">
      <w:pPr>
        <w:pStyle w:val="NIEARTTEKSTtekstnieartykuowanynppodstprawnarozplubpreambua"/>
      </w:pPr>
      <w:r>
        <w:t>Projekt rozporządzenia stanowi wykonanie upoważnienia zawartego</w:t>
      </w:r>
      <w:r w:rsidR="003E7A10">
        <w:t xml:space="preserve"> w </w:t>
      </w:r>
      <w:r>
        <w:t>wart. 27d</w:t>
      </w:r>
      <w:r w:rsidR="00C75518">
        <w:t xml:space="preserve"> ust. </w:t>
      </w:r>
      <w:r w:rsidR="003E7A10">
        <w:t>5 </w:t>
      </w:r>
      <w:r>
        <w:t>ustawy</w:t>
      </w:r>
      <w:r w:rsidR="003E7A10">
        <w:t xml:space="preserve"> </w:t>
      </w:r>
      <w:r w:rsidR="003E7A10" w:rsidRPr="005A638F">
        <w:t>z</w:t>
      </w:r>
      <w:r w:rsidR="003E7A10">
        <w:t> </w:t>
      </w:r>
      <w:r w:rsidRPr="005A638F">
        <w:t>dnia 2</w:t>
      </w:r>
      <w:r w:rsidR="003E7A10" w:rsidRPr="005A638F">
        <w:t>1</w:t>
      </w:r>
      <w:r w:rsidR="003E7A10">
        <w:t> </w:t>
      </w:r>
      <w:r w:rsidRPr="005A638F">
        <w:t>listopada 200</w:t>
      </w:r>
      <w:r w:rsidR="003E7A10" w:rsidRPr="005A638F">
        <w:t>8</w:t>
      </w:r>
      <w:r w:rsidR="003E7A10">
        <w:t> </w:t>
      </w:r>
      <w:r w:rsidRPr="005A638F">
        <w:t>r.</w:t>
      </w:r>
      <w:r w:rsidR="003E7A10" w:rsidRPr="005A638F">
        <w:t xml:space="preserve"> o</w:t>
      </w:r>
      <w:r w:rsidR="003E7A10">
        <w:t> </w:t>
      </w:r>
      <w:r w:rsidRPr="005A638F">
        <w:t>wspieraniu termomodernizacji</w:t>
      </w:r>
      <w:r w:rsidR="003E7A10" w:rsidRPr="005A638F">
        <w:t xml:space="preserve"> i</w:t>
      </w:r>
      <w:r w:rsidR="003E7A10">
        <w:t> </w:t>
      </w:r>
      <w:r w:rsidRPr="005A638F">
        <w:t>remontów oraz o</w:t>
      </w:r>
      <w:r w:rsidR="00DF5A6E">
        <w:t> </w:t>
      </w:r>
      <w:r w:rsidRPr="005A638F">
        <w:t>centralnej ewidencji emisyjności budynków (</w:t>
      </w:r>
      <w:r w:rsidR="00C75518">
        <w:t>Dz. U.</w:t>
      </w:r>
      <w:r w:rsidR="003E7A10" w:rsidRPr="005A638F">
        <w:t xml:space="preserve"> z</w:t>
      </w:r>
      <w:r w:rsidR="003E7A10">
        <w:t> </w:t>
      </w:r>
      <w:r w:rsidRPr="005A638F">
        <w:t>202</w:t>
      </w:r>
      <w:r w:rsidR="00C75518" w:rsidRPr="005A638F">
        <w:t>2</w:t>
      </w:r>
      <w:r w:rsidR="00C75518">
        <w:t> </w:t>
      </w:r>
      <w:r w:rsidR="00735204">
        <w:t>r.</w:t>
      </w:r>
      <w:r w:rsidR="00C75518">
        <w:t xml:space="preserve"> poz. </w:t>
      </w:r>
      <w:r w:rsidRPr="005A638F">
        <w:t>438, 1561, 1576, 196</w:t>
      </w:r>
      <w:r w:rsidR="00C75518" w:rsidRPr="005A638F">
        <w:t>7</w:t>
      </w:r>
      <w:r w:rsidR="00C75518">
        <w:t xml:space="preserve"> i </w:t>
      </w:r>
      <w:r w:rsidRPr="005A638F">
        <w:t>2456)</w:t>
      </w:r>
      <w:r>
        <w:t>. Zgodnie</w:t>
      </w:r>
      <w:r w:rsidR="003E7A10">
        <w:t xml:space="preserve"> z </w:t>
      </w:r>
      <w:r>
        <w:t>ww. przepisem m</w:t>
      </w:r>
      <w:r w:rsidRPr="005A638F">
        <w:t>inister właściwy do spraw budownictwa, planowania i</w:t>
      </w:r>
      <w:r w:rsidR="00DF5A6E">
        <w:t> </w:t>
      </w:r>
      <w:r w:rsidRPr="005A638F">
        <w:t>zagospodarowania przestrzennego oraz mieszkalnictwa określi,</w:t>
      </w:r>
      <w:r w:rsidR="003E7A10" w:rsidRPr="005A638F">
        <w:t xml:space="preserve"> w</w:t>
      </w:r>
      <w:r w:rsidR="003E7A10">
        <w:t> </w:t>
      </w:r>
      <w:r w:rsidRPr="005A638F">
        <w:t>drodze rozporządzenia, rodzaj</w:t>
      </w:r>
      <w:r w:rsidR="003E7A10" w:rsidRPr="005A638F">
        <w:t xml:space="preserve"> i</w:t>
      </w:r>
      <w:r w:rsidR="003E7A10">
        <w:t> </w:t>
      </w:r>
      <w:r w:rsidRPr="005A638F">
        <w:t>zakres danych</w:t>
      </w:r>
      <w:r w:rsidR="003E7A10" w:rsidRPr="005A638F">
        <w:t xml:space="preserve"> i</w:t>
      </w:r>
      <w:r w:rsidR="003E7A10">
        <w:t> </w:t>
      </w:r>
      <w:r w:rsidRPr="005A638F">
        <w:t>informacji udostępnianych na podstawie</w:t>
      </w:r>
      <w:r w:rsidR="00C75518">
        <w:t xml:space="preserve"> ust. </w:t>
      </w:r>
      <w:r w:rsidR="00C75518" w:rsidRPr="005A638F">
        <w:t>1</w:t>
      </w:r>
      <w:r w:rsidR="00C75518">
        <w:t xml:space="preserve"> oraz</w:t>
      </w:r>
      <w:r w:rsidRPr="005A638F">
        <w:t xml:space="preserve"> sposób udostępniania danych</w:t>
      </w:r>
      <w:r w:rsidR="003E7A10" w:rsidRPr="005A638F">
        <w:t xml:space="preserve"> z</w:t>
      </w:r>
      <w:r w:rsidR="003E7A10">
        <w:t> </w:t>
      </w:r>
      <w:r w:rsidRPr="005A638F">
        <w:t>systemu teleinformatycznego obsługującego ewidencję, uwzględniając konieczność zapewnienia bezpieczeństwa</w:t>
      </w:r>
      <w:r w:rsidR="003E7A10" w:rsidRPr="005A638F">
        <w:t xml:space="preserve"> i</w:t>
      </w:r>
      <w:r w:rsidR="003E7A10">
        <w:t> </w:t>
      </w:r>
      <w:r w:rsidRPr="005A638F">
        <w:t>ochrony danych</w:t>
      </w:r>
      <w:r w:rsidR="003E7A10" w:rsidRPr="005A638F">
        <w:t xml:space="preserve"> i</w:t>
      </w:r>
      <w:r w:rsidR="003E7A10">
        <w:t> </w:t>
      </w:r>
      <w:r w:rsidRPr="005A638F">
        <w:t>informacji,</w:t>
      </w:r>
      <w:r w:rsidR="003E7A10" w:rsidRPr="005A638F">
        <w:t xml:space="preserve"> w</w:t>
      </w:r>
      <w:r w:rsidR="003E7A10">
        <w:t> </w:t>
      </w:r>
      <w:r w:rsidRPr="005A638F">
        <w:t>tym danych osobowych przetwarzanych</w:t>
      </w:r>
      <w:r w:rsidR="003E7A10" w:rsidRPr="005A638F">
        <w:t xml:space="preserve"> w</w:t>
      </w:r>
      <w:r w:rsidR="003E7A10">
        <w:t> </w:t>
      </w:r>
      <w:r w:rsidRPr="005A638F">
        <w:t>ewidencji</w:t>
      </w:r>
      <w:r w:rsidR="003E7A10" w:rsidRPr="005A638F">
        <w:t xml:space="preserve"> i</w:t>
      </w:r>
      <w:r w:rsidR="003E7A10">
        <w:t> </w:t>
      </w:r>
      <w:r w:rsidRPr="005A638F">
        <w:t>ich ochrony przed nieuprawnionym ujawnieniem i</w:t>
      </w:r>
      <w:r w:rsidR="00DF5A6E">
        <w:t> </w:t>
      </w:r>
      <w:r w:rsidRPr="005A638F">
        <w:t xml:space="preserve"> dostępem.</w:t>
      </w:r>
    </w:p>
    <w:p w14:paraId="1A8E9923" w14:textId="7E0EFFDC" w:rsidR="00DF5A6E" w:rsidRDefault="00F271D5" w:rsidP="006A1B64">
      <w:pPr>
        <w:pStyle w:val="NIEARTTEKSTtekstnieartykuowanynppodstprawnarozplubpreambua"/>
      </w:pPr>
      <w:r w:rsidRPr="00FA1478">
        <w:t>Ustawa</w:t>
      </w:r>
      <w:r w:rsidR="00C75518" w:rsidRPr="00FA1478">
        <w:t xml:space="preserve"> z</w:t>
      </w:r>
      <w:r w:rsidR="00C75518">
        <w:t> </w:t>
      </w:r>
      <w:r w:rsidRPr="00FA1478">
        <w:t>dnia 2</w:t>
      </w:r>
      <w:r w:rsidR="00C75518" w:rsidRPr="00FA1478">
        <w:t>1</w:t>
      </w:r>
      <w:r w:rsidR="00C75518">
        <w:t> </w:t>
      </w:r>
      <w:r w:rsidRPr="00FA1478">
        <w:t>listopada 200</w:t>
      </w:r>
      <w:r w:rsidR="00C75518" w:rsidRPr="00FA1478">
        <w:t>8</w:t>
      </w:r>
      <w:r w:rsidR="00C75518">
        <w:t> </w:t>
      </w:r>
      <w:r w:rsidRPr="00FA1478">
        <w:t>r.</w:t>
      </w:r>
      <w:r w:rsidR="00C75518" w:rsidRPr="00FA1478">
        <w:t xml:space="preserve"> o</w:t>
      </w:r>
      <w:r w:rsidR="00C75518">
        <w:t> </w:t>
      </w:r>
      <w:r w:rsidRPr="00FA1478">
        <w:t>wspieraniu termomodernizacji</w:t>
      </w:r>
      <w:r w:rsidR="00C75518" w:rsidRPr="00FA1478">
        <w:t xml:space="preserve"> i</w:t>
      </w:r>
      <w:r w:rsidR="00C75518">
        <w:t> </w:t>
      </w:r>
      <w:r w:rsidRPr="00FA1478">
        <w:t>remontów oraz o</w:t>
      </w:r>
      <w:r>
        <w:t> </w:t>
      </w:r>
      <w:r w:rsidRPr="00FA1478">
        <w:t xml:space="preserve">centralnej ewidencji emisyjności budynków stwarza realne warunki do </w:t>
      </w:r>
      <w:r w:rsidRPr="00B4063B">
        <w:t>ograniczenia emisji lub wysokiej emisji, na rzecz przedsięwzięć niskoemisyjnych oraz odnawialnych źródeł energii.</w:t>
      </w:r>
      <w:r>
        <w:t xml:space="preserve"> </w:t>
      </w:r>
      <w:r w:rsidR="00644956" w:rsidRPr="00644956">
        <w:t>Proces identyfikacji źródeł niskiej emisji zostanie rozpoczęty od gromadzenia jednolitych</w:t>
      </w:r>
      <w:r w:rsidR="00EC2966" w:rsidRPr="00644956">
        <w:t xml:space="preserve"> i</w:t>
      </w:r>
      <w:r w:rsidR="00EC2966">
        <w:t> </w:t>
      </w:r>
      <w:r w:rsidR="00644956" w:rsidRPr="00644956">
        <w:t>uspójnionych danych</w:t>
      </w:r>
      <w:r w:rsidR="003E7A10" w:rsidRPr="00644956">
        <w:t xml:space="preserve"> w</w:t>
      </w:r>
      <w:r w:rsidR="003E7A10">
        <w:t> </w:t>
      </w:r>
      <w:r w:rsidR="00644956" w:rsidRPr="00644956">
        <w:t>skali całego kraju</w:t>
      </w:r>
      <w:r w:rsidR="00EC2966" w:rsidRPr="00644956">
        <w:t xml:space="preserve"> w</w:t>
      </w:r>
      <w:r w:rsidR="00EC2966">
        <w:t> </w:t>
      </w:r>
      <w:r w:rsidR="00644956" w:rsidRPr="00644956">
        <w:t xml:space="preserve">ramach tworzonej </w:t>
      </w:r>
      <w:r w:rsidR="00C80C4D">
        <w:t>c</w:t>
      </w:r>
      <w:r w:rsidR="00644956" w:rsidRPr="00644956">
        <w:t xml:space="preserve">entralnej </w:t>
      </w:r>
      <w:r w:rsidR="00C80C4D">
        <w:t>e</w:t>
      </w:r>
      <w:r w:rsidR="00644956" w:rsidRPr="00644956">
        <w:t xml:space="preserve">widencji </w:t>
      </w:r>
      <w:r w:rsidR="00C80C4D">
        <w:t>e</w:t>
      </w:r>
      <w:r w:rsidR="00644956" w:rsidRPr="00644956">
        <w:t xml:space="preserve">misyjności </w:t>
      </w:r>
      <w:r w:rsidR="00C80C4D">
        <w:t>b</w:t>
      </w:r>
      <w:r w:rsidR="00644956" w:rsidRPr="00644956">
        <w:t xml:space="preserve">udynków </w:t>
      </w:r>
      <w:r w:rsidR="001A7594" w:rsidRPr="001A7594">
        <w:t>(dalej jako: CEEB)</w:t>
      </w:r>
      <w:r w:rsidR="00644956" w:rsidRPr="00644956">
        <w:t>. Utworzenie</w:t>
      </w:r>
      <w:r w:rsidR="00EC2966" w:rsidRPr="00644956">
        <w:t xml:space="preserve"> i</w:t>
      </w:r>
      <w:r w:rsidR="00EC2966">
        <w:t> </w:t>
      </w:r>
      <w:r w:rsidR="00644956" w:rsidRPr="00644956">
        <w:t>uruchomienie CEEB umożliwi gromadzenie ustandaryzowanych danych</w:t>
      </w:r>
      <w:r w:rsidR="00EC2966" w:rsidRPr="00644956">
        <w:t xml:space="preserve"> i</w:t>
      </w:r>
      <w:r w:rsidR="00EC2966">
        <w:t> </w:t>
      </w:r>
      <w:r w:rsidR="00644956" w:rsidRPr="00644956">
        <w:t>informacji</w:t>
      </w:r>
      <w:r w:rsidR="00EC2966" w:rsidRPr="00644956">
        <w:t xml:space="preserve"> o</w:t>
      </w:r>
      <w:r w:rsidR="00EC2966">
        <w:t> </w:t>
      </w:r>
      <w:r w:rsidR="00644956" w:rsidRPr="00644956">
        <w:t>budynkach</w:t>
      </w:r>
      <w:r w:rsidR="00EC2966" w:rsidRPr="00644956">
        <w:t xml:space="preserve"> i</w:t>
      </w:r>
      <w:r w:rsidR="00EC2966">
        <w:t> </w:t>
      </w:r>
      <w:r w:rsidR="00644956" w:rsidRPr="00644956">
        <w:t>lokalach oraz</w:t>
      </w:r>
      <w:r w:rsidR="00EC2966" w:rsidRPr="00644956">
        <w:t xml:space="preserve"> o</w:t>
      </w:r>
      <w:r w:rsidR="00EC2966">
        <w:t> </w:t>
      </w:r>
      <w:r w:rsidR="00644956" w:rsidRPr="00644956">
        <w:t>wykazie osób uprawnionych. Projektowane przepisy określają zakres danych udostępnianych podmiotom określonym</w:t>
      </w:r>
      <w:r w:rsidR="00C75518" w:rsidRPr="00644956">
        <w:t xml:space="preserve"> w</w:t>
      </w:r>
      <w:r w:rsidR="00C75518">
        <w:t> art. </w:t>
      </w:r>
      <w:r w:rsidR="00644956" w:rsidRPr="00644956">
        <w:t>27d</w:t>
      </w:r>
      <w:r w:rsidR="00C75518">
        <w:t xml:space="preserve"> ust. </w:t>
      </w:r>
      <w:r w:rsidR="00EC2966" w:rsidRPr="00644956">
        <w:t>1</w:t>
      </w:r>
      <w:r w:rsidR="00EC2966">
        <w:t> </w:t>
      </w:r>
      <w:r w:rsidR="00644956" w:rsidRPr="00644956">
        <w:t>ustawy</w:t>
      </w:r>
      <w:r w:rsidR="00EC2966" w:rsidRPr="00644956">
        <w:t xml:space="preserve"> z</w:t>
      </w:r>
      <w:r w:rsidR="00EC2966">
        <w:t> </w:t>
      </w:r>
      <w:r w:rsidR="00644956" w:rsidRPr="00644956">
        <w:t>dnia 2</w:t>
      </w:r>
      <w:r w:rsidR="00EC2966" w:rsidRPr="00644956">
        <w:t>1</w:t>
      </w:r>
      <w:r w:rsidR="00EC2966">
        <w:t> </w:t>
      </w:r>
      <w:r w:rsidR="00644956" w:rsidRPr="00644956">
        <w:t>listopada 200</w:t>
      </w:r>
      <w:r w:rsidR="00EC2966" w:rsidRPr="00644956">
        <w:t>8</w:t>
      </w:r>
      <w:r w:rsidR="00EC2966">
        <w:t> </w:t>
      </w:r>
      <w:r w:rsidR="00644956" w:rsidRPr="00644956">
        <w:t>r.</w:t>
      </w:r>
      <w:r w:rsidR="00EC2966" w:rsidRPr="00644956">
        <w:t xml:space="preserve"> o</w:t>
      </w:r>
      <w:r w:rsidR="00EC2966">
        <w:t> </w:t>
      </w:r>
      <w:r w:rsidR="00644956" w:rsidRPr="00644956">
        <w:t>wspieraniu termomodernizacji</w:t>
      </w:r>
      <w:r w:rsidR="00EC2966" w:rsidRPr="00644956">
        <w:t xml:space="preserve"> i</w:t>
      </w:r>
      <w:r w:rsidR="00EC2966">
        <w:t> </w:t>
      </w:r>
      <w:r w:rsidR="00644956" w:rsidRPr="00644956">
        <w:t>remontów</w:t>
      </w:r>
      <w:r w:rsidR="00FD5B49">
        <w:t xml:space="preserve"> oraz</w:t>
      </w:r>
      <w:r w:rsidR="003E7A10">
        <w:t xml:space="preserve"> o </w:t>
      </w:r>
      <w:r w:rsidR="00FD5B49">
        <w:t>centralnej ewidencji emisyjności budynków</w:t>
      </w:r>
      <w:r w:rsidR="004E4E2A">
        <w:t>,</w:t>
      </w:r>
      <w:r w:rsidR="003E7A10">
        <w:t xml:space="preserve"> w </w:t>
      </w:r>
      <w:r w:rsidR="004E4E2A">
        <w:t xml:space="preserve">celu </w:t>
      </w:r>
      <w:r w:rsidR="00DF5A6E">
        <w:t>wsparcia</w:t>
      </w:r>
      <w:r w:rsidR="004E4E2A">
        <w:t xml:space="preserve"> realizacji ich ustawowych zadań związanych</w:t>
      </w:r>
      <w:r w:rsidR="003E7A10">
        <w:t xml:space="preserve"> z </w:t>
      </w:r>
      <w:r w:rsidR="004E4E2A">
        <w:t>budynkami, lokalami, ochroną powietrza, termomodernizacją, ubóstwem energetycznym, niską emisją, redukcją niskiej emisji, audytem energetycznym budynków (</w:t>
      </w:r>
      <w:r w:rsidR="00DF5A6E">
        <w:t>„</w:t>
      </w:r>
      <w:r w:rsidR="004E4E2A" w:rsidRPr="004E4E2A">
        <w:t>o</w:t>
      </w:r>
      <w:r w:rsidR="00DF5A6E">
        <w:t> </w:t>
      </w:r>
      <w:r w:rsidR="004E4E2A" w:rsidRPr="004E4E2A">
        <w:t>ile są one niezbędne do realizacji ich ustawowych zadań</w:t>
      </w:r>
      <w:r w:rsidR="00DF5A6E">
        <w:t>”</w:t>
      </w:r>
      <w:r w:rsidR="004E4E2A">
        <w:t>)</w:t>
      </w:r>
      <w:r w:rsidR="00644956" w:rsidRPr="00644956">
        <w:t xml:space="preserve">. </w:t>
      </w:r>
    </w:p>
    <w:p w14:paraId="6C4CD3EE" w14:textId="73F50BE0" w:rsidR="00644956" w:rsidRPr="00644956" w:rsidRDefault="00644956" w:rsidP="006A1B64">
      <w:pPr>
        <w:pStyle w:val="NIEARTTEKSTtekstnieartykuowanynppodstprawnarozplubpreambua"/>
      </w:pPr>
      <w:r w:rsidRPr="00644956">
        <w:t>Projektowane przepisy nie</w:t>
      </w:r>
      <w:r w:rsidR="00DF5A6E">
        <w:t> </w:t>
      </w:r>
      <w:r w:rsidRPr="00644956">
        <w:t>naruszają zasad określonych</w:t>
      </w:r>
      <w:r w:rsidR="00EC2966" w:rsidRPr="00644956">
        <w:t xml:space="preserve"> w</w:t>
      </w:r>
      <w:r w:rsidR="00EC2966">
        <w:t> </w:t>
      </w:r>
      <w:r w:rsidRPr="00644956">
        <w:t>przepisach rozporządzenia Parlamentu Europejskiego</w:t>
      </w:r>
      <w:r w:rsidR="00EC2966" w:rsidRPr="00644956">
        <w:t xml:space="preserve"> i</w:t>
      </w:r>
      <w:r w:rsidR="00EC2966">
        <w:t> </w:t>
      </w:r>
      <w:r w:rsidRPr="00644956">
        <w:t>Rady (UE) 2016/67</w:t>
      </w:r>
      <w:r w:rsidR="00EC2966" w:rsidRPr="00644956">
        <w:t>9</w:t>
      </w:r>
      <w:r w:rsidR="00EC2966">
        <w:t> </w:t>
      </w:r>
      <w:r w:rsidR="00EC2966" w:rsidRPr="00644956">
        <w:t>z</w:t>
      </w:r>
      <w:r w:rsidR="00EC2966">
        <w:t> </w:t>
      </w:r>
      <w:r w:rsidRPr="00644956">
        <w:t>dnia 2</w:t>
      </w:r>
      <w:r w:rsidR="00EC2966" w:rsidRPr="00644956">
        <w:t>7</w:t>
      </w:r>
      <w:r w:rsidR="00EC2966">
        <w:t> </w:t>
      </w:r>
      <w:r w:rsidRPr="00644956">
        <w:t>kwietnia 201</w:t>
      </w:r>
      <w:r w:rsidR="00EC2966" w:rsidRPr="00644956">
        <w:t>6</w:t>
      </w:r>
      <w:r w:rsidR="00EC2966">
        <w:t> </w:t>
      </w:r>
      <w:r w:rsidRPr="00644956">
        <w:t>r.</w:t>
      </w:r>
      <w:r w:rsidR="00EC2966" w:rsidRPr="00644956">
        <w:t xml:space="preserve"> w</w:t>
      </w:r>
      <w:r w:rsidR="00EC2966">
        <w:t> </w:t>
      </w:r>
      <w:r w:rsidRPr="00644956">
        <w:t>sprawie ochrony osób fizycznych</w:t>
      </w:r>
      <w:r w:rsidR="00EC2966" w:rsidRPr="00644956">
        <w:t xml:space="preserve"> w</w:t>
      </w:r>
      <w:r w:rsidR="00EC2966">
        <w:t> </w:t>
      </w:r>
      <w:r w:rsidRPr="00644956">
        <w:t>związku</w:t>
      </w:r>
      <w:r w:rsidR="00EC2966" w:rsidRPr="00644956">
        <w:t xml:space="preserve"> z</w:t>
      </w:r>
      <w:r w:rsidR="00EC2966">
        <w:t> </w:t>
      </w:r>
      <w:r w:rsidRPr="00644956">
        <w:t>przetwarzaniem danych osobowych</w:t>
      </w:r>
      <w:r w:rsidR="00EC2966" w:rsidRPr="00644956">
        <w:t xml:space="preserve"> i</w:t>
      </w:r>
      <w:r w:rsidR="00EC2966">
        <w:t> </w:t>
      </w:r>
      <w:r w:rsidR="00EC2966" w:rsidRPr="00644956">
        <w:t>w</w:t>
      </w:r>
      <w:r w:rsidR="00EC2966">
        <w:t> </w:t>
      </w:r>
      <w:r w:rsidRPr="00644956">
        <w:t>sprawie swobodnego przepływu takich danych oraz uchylenia dyrektywy 95/46/WE (Dz. Urz. UE L 11</w:t>
      </w:r>
      <w:r w:rsidR="00EC2966" w:rsidRPr="00644956">
        <w:t>9</w:t>
      </w:r>
      <w:r w:rsidR="00EC2966">
        <w:t> </w:t>
      </w:r>
      <w:r w:rsidR="00EC2966" w:rsidRPr="00644956">
        <w:t>z</w:t>
      </w:r>
      <w:r w:rsidR="00EC2966">
        <w:t> </w:t>
      </w:r>
      <w:r w:rsidRPr="00644956">
        <w:t>04.05.2016, str. 1,</w:t>
      </w:r>
      <w:r w:rsidR="00EC2966" w:rsidRPr="00644956">
        <w:t xml:space="preserve"> z</w:t>
      </w:r>
      <w:r w:rsidR="00EC2966">
        <w:t> </w:t>
      </w:r>
      <w:r w:rsidRPr="00644956">
        <w:t>późn. zm.),</w:t>
      </w:r>
      <w:r w:rsidR="00EC2966" w:rsidRPr="00644956">
        <w:t xml:space="preserve"> w</w:t>
      </w:r>
      <w:r w:rsidR="00EC2966">
        <w:t> </w:t>
      </w:r>
      <w:r w:rsidRPr="00644956">
        <w:t>tym zasady określonej</w:t>
      </w:r>
      <w:r w:rsidR="00C75518" w:rsidRPr="00644956">
        <w:t xml:space="preserve"> w</w:t>
      </w:r>
      <w:r w:rsidR="00C75518">
        <w:t> art. </w:t>
      </w:r>
      <w:r w:rsidR="00C75518" w:rsidRPr="00644956">
        <w:t>5</w:t>
      </w:r>
      <w:r w:rsidR="00C75518">
        <w:t xml:space="preserve"> ust. </w:t>
      </w:r>
      <w:r w:rsidR="00C75518" w:rsidRPr="00644956">
        <w:t>1</w:t>
      </w:r>
      <w:r w:rsidR="00C75518">
        <w:t xml:space="preserve"> lit. </w:t>
      </w:r>
      <w:r w:rsidRPr="00644956">
        <w:t xml:space="preserve">c ww. rozporządzenia, która stanowi, że dane osobowe muszą być adekwatne, stosowne oraz </w:t>
      </w:r>
      <w:r w:rsidRPr="00644956">
        <w:lastRenderedPageBreak/>
        <w:t>ograniczone do tego co niezbędne do celów,</w:t>
      </w:r>
      <w:r w:rsidR="00EC2966" w:rsidRPr="00644956">
        <w:t xml:space="preserve"> w</w:t>
      </w:r>
      <w:r w:rsidR="00EC2966">
        <w:t> </w:t>
      </w:r>
      <w:r w:rsidRPr="00644956">
        <w:t xml:space="preserve">których są przetwarzane – tzw. zasada ,,minimalizacji” danych. </w:t>
      </w:r>
    </w:p>
    <w:p w14:paraId="3534AEC2" w14:textId="77777777" w:rsidR="008E7129" w:rsidRDefault="00644956" w:rsidP="008E7129">
      <w:pPr>
        <w:pStyle w:val="NIEARTTEKSTtekstnieartykuowanynppodstprawnarozplubpreambua"/>
      </w:pPr>
      <w:r w:rsidRPr="00644956">
        <w:t>Projektowane przepisy regulują rodzaj</w:t>
      </w:r>
      <w:r w:rsidR="00EC2966" w:rsidRPr="00644956">
        <w:t xml:space="preserve"> i</w:t>
      </w:r>
      <w:r w:rsidR="00EC2966">
        <w:t> </w:t>
      </w:r>
      <w:r w:rsidRPr="00644956">
        <w:t>zakresu danych</w:t>
      </w:r>
      <w:r w:rsidR="003E7A10" w:rsidRPr="00644956">
        <w:t xml:space="preserve"> </w:t>
      </w:r>
      <w:r w:rsidR="003E7A10">
        <w:t>i </w:t>
      </w:r>
      <w:r w:rsidR="00D57C8A">
        <w:t xml:space="preserve">informacji </w:t>
      </w:r>
      <w:r w:rsidRPr="00644956">
        <w:t>udostępnianych</w:t>
      </w:r>
      <w:r w:rsidR="00EC2966" w:rsidRPr="00644956">
        <w:t xml:space="preserve"> z</w:t>
      </w:r>
      <w:r w:rsidR="00EC2966">
        <w:t> </w:t>
      </w:r>
      <w:r w:rsidRPr="00644956">
        <w:t>CEEB poszczególnym podmiotom określonym</w:t>
      </w:r>
      <w:r w:rsidR="00C75518" w:rsidRPr="00644956">
        <w:t xml:space="preserve"> w</w:t>
      </w:r>
      <w:r w:rsidR="00C75518">
        <w:t> art. </w:t>
      </w:r>
      <w:r w:rsidRPr="00644956">
        <w:t>27d</w:t>
      </w:r>
      <w:r w:rsidR="00C75518">
        <w:t xml:space="preserve"> ust. </w:t>
      </w:r>
      <w:r w:rsidR="00EC2966" w:rsidRPr="00644956">
        <w:t>1</w:t>
      </w:r>
      <w:r w:rsidR="00EC2966">
        <w:t> </w:t>
      </w:r>
      <w:r w:rsidRPr="00644956">
        <w:t>ustawy</w:t>
      </w:r>
      <w:r w:rsidR="00EC2966" w:rsidRPr="00644956">
        <w:t xml:space="preserve"> </w:t>
      </w:r>
      <w:bookmarkStart w:id="1" w:name="_Hlk134551562"/>
      <w:r w:rsidR="00EC2966" w:rsidRPr="00644956">
        <w:t>z</w:t>
      </w:r>
      <w:r w:rsidR="00EC2966">
        <w:t> </w:t>
      </w:r>
      <w:r w:rsidRPr="00644956">
        <w:t>dnia 2</w:t>
      </w:r>
      <w:r w:rsidR="00EC2966" w:rsidRPr="00644956">
        <w:t>1</w:t>
      </w:r>
      <w:r w:rsidR="00EC2966">
        <w:t> </w:t>
      </w:r>
      <w:r w:rsidRPr="00644956">
        <w:t>listopada 200</w:t>
      </w:r>
      <w:r w:rsidR="00EC2966" w:rsidRPr="00644956">
        <w:t>8</w:t>
      </w:r>
      <w:r w:rsidR="00EC2966">
        <w:t> </w:t>
      </w:r>
      <w:r w:rsidRPr="00644956">
        <w:t>r.</w:t>
      </w:r>
      <w:r w:rsidR="00EC2966" w:rsidRPr="00644956">
        <w:t xml:space="preserve"> </w:t>
      </w:r>
      <w:r w:rsidR="00EC2966" w:rsidRPr="00EC3125">
        <w:t>o</w:t>
      </w:r>
      <w:r w:rsidR="00EC2966">
        <w:t> </w:t>
      </w:r>
      <w:r w:rsidR="006A1B64" w:rsidRPr="00EC3125">
        <w:t>wspieraniu termomodernizacji</w:t>
      </w:r>
      <w:r w:rsidR="00EC2966" w:rsidRPr="00EC3125">
        <w:t xml:space="preserve"> i</w:t>
      </w:r>
      <w:r w:rsidR="00EC2966">
        <w:t> </w:t>
      </w:r>
      <w:r w:rsidR="006A1B64" w:rsidRPr="00EC3125">
        <w:t>remontów</w:t>
      </w:r>
      <w:r w:rsidR="006A1B64">
        <w:t xml:space="preserve"> </w:t>
      </w:r>
      <w:r w:rsidR="006A1B64" w:rsidRPr="00B6543D">
        <w:t>oraz o</w:t>
      </w:r>
      <w:r w:rsidR="006A1B64">
        <w:t> </w:t>
      </w:r>
      <w:r w:rsidR="006A1B64" w:rsidRPr="00B6543D">
        <w:t>centralnej ewidencji emisyjności budynków</w:t>
      </w:r>
      <w:bookmarkStart w:id="2" w:name="_Hlk127528801"/>
      <w:bookmarkEnd w:id="1"/>
      <w:r w:rsidRPr="00644956">
        <w:t xml:space="preserve">. </w:t>
      </w:r>
      <w:bookmarkEnd w:id="2"/>
      <w:r w:rsidRPr="00644956">
        <w:t>Dodatkowo wskazuje się, że dane zgromadzone</w:t>
      </w:r>
      <w:r w:rsidR="00EC2966" w:rsidRPr="00644956">
        <w:t xml:space="preserve"> w</w:t>
      </w:r>
      <w:r w:rsidR="00EC2966">
        <w:t> </w:t>
      </w:r>
      <w:r w:rsidRPr="00644956">
        <w:t>ewidencji udostępnia się za</w:t>
      </w:r>
      <w:r w:rsidR="00DF5A6E">
        <w:t> </w:t>
      </w:r>
      <w:r w:rsidRPr="00644956">
        <w:t>pośrednictwem systemu teleinformatycznego obsługującego tę ewidencję,</w:t>
      </w:r>
      <w:r w:rsidR="00EC2966" w:rsidRPr="00644956">
        <w:t xml:space="preserve"> z</w:t>
      </w:r>
      <w:r w:rsidR="00EC2966">
        <w:t> </w:t>
      </w:r>
      <w:r w:rsidRPr="00644956">
        <w:t>wykorzystaniem dostępnej funkcjonalności tego systemu</w:t>
      </w:r>
      <w:r w:rsidR="00EC2966" w:rsidRPr="00644956">
        <w:t xml:space="preserve"> w</w:t>
      </w:r>
      <w:r w:rsidR="00EC2966">
        <w:t> </w:t>
      </w:r>
      <w:r w:rsidRPr="00644956">
        <w:t xml:space="preserve">postaci modułu </w:t>
      </w:r>
      <w:r w:rsidR="00140795">
        <w:t>analityczno</w:t>
      </w:r>
      <w:r w:rsidR="00C75518">
        <w:softHyphen/>
      </w:r>
      <w:r w:rsidR="00C75518">
        <w:noBreakHyphen/>
      </w:r>
      <w:r w:rsidRPr="00644956">
        <w:t xml:space="preserve">raportowego. </w:t>
      </w:r>
      <w:r w:rsidR="008E7129" w:rsidRPr="00140795">
        <w:t>Udostępnienie to następuje z</w:t>
      </w:r>
      <w:r w:rsidR="008E7129">
        <w:t> </w:t>
      </w:r>
      <w:r w:rsidR="008E7129" w:rsidRPr="00140795">
        <w:t xml:space="preserve">wykorzystaniem usług sieciowych (online) umożliwiających dokonanie wglądu </w:t>
      </w:r>
      <w:r w:rsidR="008E7129">
        <w:t xml:space="preserve">i utrwalenia danych </w:t>
      </w:r>
      <w:r w:rsidR="008E7129" w:rsidRPr="00140795">
        <w:t>i</w:t>
      </w:r>
      <w:r w:rsidR="008E7129">
        <w:t> </w:t>
      </w:r>
      <w:r w:rsidR="008E7129" w:rsidRPr="00140795">
        <w:t>informacj</w:t>
      </w:r>
      <w:r w:rsidR="008E7129">
        <w:t>i</w:t>
      </w:r>
      <w:r w:rsidR="008E7129" w:rsidRPr="00140795">
        <w:t xml:space="preserve"> zgromadzon</w:t>
      </w:r>
      <w:r w:rsidR="008E7129">
        <w:t>ych</w:t>
      </w:r>
      <w:r w:rsidR="008E7129" w:rsidRPr="00140795">
        <w:t xml:space="preserve"> w ewidencji, z</w:t>
      </w:r>
      <w:r w:rsidR="008E7129">
        <w:t> </w:t>
      </w:r>
      <w:r w:rsidR="008E7129" w:rsidRPr="00140795">
        <w:t>uwzględnieniem zakresu udostępniania wskazanego w</w:t>
      </w:r>
      <w:r w:rsidR="008E7129">
        <w:t> § </w:t>
      </w:r>
      <w:r w:rsidR="008E7129" w:rsidRPr="00140795">
        <w:t>2</w:t>
      </w:r>
      <w:r w:rsidR="008E7129">
        <w:noBreakHyphen/>
      </w:r>
      <w:r w:rsidR="008E7129" w:rsidRPr="00140795">
        <w:t>10</w:t>
      </w:r>
      <w:r w:rsidR="008E7129">
        <w:t xml:space="preserve"> oraz właściwości miejscowej.</w:t>
      </w:r>
    </w:p>
    <w:p w14:paraId="3D4B3845" w14:textId="10480000" w:rsidR="002F3E6E" w:rsidRDefault="002F3E6E" w:rsidP="002F3E6E">
      <w:pPr>
        <w:pStyle w:val="NIEARTTEKSTtekstnieartykuowanynppodstprawnarozplubpreambua"/>
      </w:pPr>
      <w:r>
        <w:t>Wszystkie podmioty, które zostały wskazane</w:t>
      </w:r>
      <w:r w:rsidR="00C75518">
        <w:t xml:space="preserve"> w art. </w:t>
      </w:r>
      <w:r>
        <w:t>27d</w:t>
      </w:r>
      <w:r w:rsidR="00C75518">
        <w:t xml:space="preserve"> ust. 1 </w:t>
      </w:r>
      <w:r>
        <w:t>ustawy</w:t>
      </w:r>
      <w:r w:rsidRPr="002F3E6E">
        <w:t xml:space="preserve"> </w:t>
      </w:r>
      <w:r w:rsidRPr="00644956">
        <w:t>z</w:t>
      </w:r>
      <w:r>
        <w:t> </w:t>
      </w:r>
      <w:r w:rsidRPr="00644956">
        <w:t>dnia 21</w:t>
      </w:r>
      <w:r>
        <w:t> </w:t>
      </w:r>
      <w:r w:rsidRPr="00644956">
        <w:t>listopada 2008</w:t>
      </w:r>
      <w:r>
        <w:t> </w:t>
      </w:r>
      <w:r w:rsidRPr="00644956">
        <w:t xml:space="preserve">r. </w:t>
      </w:r>
      <w:r w:rsidRPr="00EC3125">
        <w:t>o</w:t>
      </w:r>
      <w:r>
        <w:t> </w:t>
      </w:r>
      <w:r w:rsidRPr="00EC3125">
        <w:t>wspieraniu termomodernizacji i</w:t>
      </w:r>
      <w:r>
        <w:t> </w:t>
      </w:r>
      <w:r w:rsidRPr="00EC3125">
        <w:t>remontów</w:t>
      </w:r>
      <w:r>
        <w:t xml:space="preserve"> </w:t>
      </w:r>
      <w:r w:rsidRPr="00B6543D">
        <w:t>oraz o</w:t>
      </w:r>
      <w:r>
        <w:t> </w:t>
      </w:r>
      <w:r w:rsidRPr="00B6543D">
        <w:t>centralnej ewidencji emisyjności budynków</w:t>
      </w:r>
      <w:r>
        <w:t>,</w:t>
      </w:r>
      <w:r w:rsidR="00C75518">
        <w:t xml:space="preserve"> w </w:t>
      </w:r>
      <w:r>
        <w:t>ramach realizacji obowiązków ustawowych, nałożonych na te podmioty, wykonują działania (bezpośrednio lub pośrednio) związane</w:t>
      </w:r>
      <w:r w:rsidR="00C75518">
        <w:t xml:space="preserve"> z </w:t>
      </w:r>
      <w:r>
        <w:t>ochroną środowiska.</w:t>
      </w:r>
      <w:r w:rsidR="00C75518">
        <w:t xml:space="preserve"> Z </w:t>
      </w:r>
      <w:r>
        <w:t>tego też względu niezbędne pozostaje udostępnienie im danych zgromadzonych</w:t>
      </w:r>
      <w:r w:rsidR="00C75518">
        <w:t xml:space="preserve"> w </w:t>
      </w:r>
      <w:r>
        <w:t>ewidencji –</w:t>
      </w:r>
      <w:r w:rsidR="00C75518">
        <w:t xml:space="preserve"> w </w:t>
      </w:r>
      <w:r>
        <w:t>celu wykorzystywania do realizacji ich ustawowych zadań – jako wsparcie zmierzające do tworzenia ujednoliconych polityk ograniczających niską emisję. Przyjęte kryterium rozróżnienia zakresu udostępnianych danych opiera się przede wszystkim na właściwości rzeczowej podmiotu,</w:t>
      </w:r>
      <w:r w:rsidR="00C75518">
        <w:t xml:space="preserve"> a </w:t>
      </w:r>
      <w:r>
        <w:t xml:space="preserve">następnie na jego właściwości miejscowej (obszar całego kraju, województwa, powiatu czy gminy). </w:t>
      </w:r>
    </w:p>
    <w:p w14:paraId="2E164891" w14:textId="13C0625A" w:rsidR="002F3E6E" w:rsidRDefault="002F3E6E" w:rsidP="002F3E6E">
      <w:pPr>
        <w:pStyle w:val="NIEARTTEKSTtekstnieartykuowanynppodstprawnarozplubpreambua"/>
      </w:pPr>
      <w:r>
        <w:t>Przykładowo,</w:t>
      </w:r>
      <w:r w:rsidR="00C75518">
        <w:t xml:space="preserve"> w </w:t>
      </w:r>
      <w:r w:rsidRPr="00BA7526">
        <w:t>związku</w:t>
      </w:r>
      <w:r w:rsidR="00C75518" w:rsidRPr="00BA7526">
        <w:t xml:space="preserve"> z</w:t>
      </w:r>
      <w:r w:rsidR="00C75518">
        <w:t> </w:t>
      </w:r>
      <w:r w:rsidRPr="00BA7526">
        <w:t>realizowanymi przez K</w:t>
      </w:r>
      <w:r>
        <w:t xml:space="preserve">rajowy </w:t>
      </w:r>
      <w:r w:rsidRPr="00BA7526">
        <w:t>O</w:t>
      </w:r>
      <w:r>
        <w:t xml:space="preserve">środek </w:t>
      </w:r>
      <w:r w:rsidRPr="00BA7526">
        <w:t>B</w:t>
      </w:r>
      <w:r>
        <w:t>ilansowania</w:t>
      </w:r>
      <w:r w:rsidR="00C75518">
        <w:t xml:space="preserve"> </w:t>
      </w:r>
      <w:r w:rsidR="00C75518" w:rsidRPr="00BA7526">
        <w:t>i</w:t>
      </w:r>
      <w:r w:rsidR="00C75518">
        <w:t> </w:t>
      </w:r>
      <w:r w:rsidRPr="00BA7526">
        <w:t>Z</w:t>
      </w:r>
      <w:r>
        <w:t xml:space="preserve">arządzania </w:t>
      </w:r>
      <w:r w:rsidRPr="00BA7526">
        <w:t>E</w:t>
      </w:r>
      <w:r>
        <w:t>misjami</w:t>
      </w:r>
      <w:r w:rsidRPr="00BA7526">
        <w:t xml:space="preserve"> zadaniami</w:t>
      </w:r>
      <w:r w:rsidR="00C75518" w:rsidRPr="00BA7526">
        <w:t xml:space="preserve"> w</w:t>
      </w:r>
      <w:r w:rsidR="00C75518">
        <w:t> </w:t>
      </w:r>
      <w:r w:rsidRPr="00BA7526">
        <w:t>zakresie</w:t>
      </w:r>
      <w:r>
        <w:t xml:space="preserve"> </w:t>
      </w:r>
      <w:r w:rsidRPr="00BA7526">
        <w:t>analizowania polityk</w:t>
      </w:r>
      <w:r w:rsidR="00C75518" w:rsidRPr="00BA7526">
        <w:t xml:space="preserve"> i</w:t>
      </w:r>
      <w:r w:rsidR="00C75518">
        <w:t> </w:t>
      </w:r>
      <w:r w:rsidRPr="00BA7526">
        <w:t>działań ochrony klimatu</w:t>
      </w:r>
      <w:r w:rsidR="00C75518" w:rsidRPr="00BA7526">
        <w:t xml:space="preserve"> i</w:t>
      </w:r>
      <w:r w:rsidR="00C75518">
        <w:t> </w:t>
      </w:r>
      <w:r w:rsidRPr="00BA7526">
        <w:t>ochrony powietrza oraz</w:t>
      </w:r>
      <w:r>
        <w:t xml:space="preserve"> </w:t>
      </w:r>
      <w:r w:rsidRPr="00BA7526">
        <w:t>przygotowywania odpowiednich raportów</w:t>
      </w:r>
      <w:r w:rsidR="00C75518" w:rsidRPr="00BA7526">
        <w:t xml:space="preserve"> w</w:t>
      </w:r>
      <w:r w:rsidR="00C75518">
        <w:t> </w:t>
      </w:r>
      <w:r w:rsidRPr="00BA7526">
        <w:t>tym obszarze wymaganych</w:t>
      </w:r>
      <w:r>
        <w:t xml:space="preserve"> </w:t>
      </w:r>
      <w:r w:rsidRPr="00BA7526">
        <w:t>m.in. przepisami prawa UE,</w:t>
      </w:r>
      <w:r w:rsidR="00C75518" w:rsidRPr="00BA7526">
        <w:t xml:space="preserve"> w</w:t>
      </w:r>
      <w:r w:rsidR="00C75518">
        <w:t> </w:t>
      </w:r>
      <w:r w:rsidRPr="00BA7526">
        <w:t>szczególności zadaniami ustawowymi,</w:t>
      </w:r>
      <w:r w:rsidR="00C75518">
        <w:t xml:space="preserve"> </w:t>
      </w:r>
      <w:r w:rsidR="00C75518" w:rsidRPr="00BA7526">
        <w:t>o</w:t>
      </w:r>
      <w:r w:rsidR="00C75518">
        <w:t> </w:t>
      </w:r>
      <w:r w:rsidRPr="00BA7526">
        <w:t>których mowa</w:t>
      </w:r>
      <w:r w:rsidR="00C75518" w:rsidRPr="00BA7526">
        <w:t xml:space="preserve"> w</w:t>
      </w:r>
      <w:r w:rsidR="00C75518">
        <w:t> art. </w:t>
      </w:r>
      <w:r w:rsidRPr="00BA7526">
        <w:t>11b</w:t>
      </w:r>
      <w:r w:rsidR="00C75518">
        <w:t xml:space="preserve"> ust. </w:t>
      </w:r>
      <w:r w:rsidRPr="00BA7526">
        <w:t>1a</w:t>
      </w:r>
      <w:r w:rsidR="00C75518">
        <w:t xml:space="preserve"> pkt </w:t>
      </w:r>
      <w:r w:rsidR="00C75518" w:rsidRPr="00BA7526">
        <w:t>1</w:t>
      </w:r>
      <w:r w:rsidR="00C75518">
        <w:t xml:space="preserve"> oraz</w:t>
      </w:r>
      <w:r w:rsidR="00C75518" w:rsidRPr="00BA7526">
        <w:t xml:space="preserve"> w</w:t>
      </w:r>
      <w:r w:rsidR="00C75518">
        <w:t> art. </w:t>
      </w:r>
      <w:r w:rsidRPr="00BA7526">
        <w:t>16b</w:t>
      </w:r>
      <w:r w:rsidR="00C75518">
        <w:t xml:space="preserve"> ust. </w:t>
      </w:r>
      <w:r w:rsidR="00C75518" w:rsidRPr="00BA7526">
        <w:t>1</w:t>
      </w:r>
      <w:r w:rsidR="00C75518">
        <w:t> </w:t>
      </w:r>
      <w:r w:rsidRPr="00BA7526">
        <w:t>ustawy</w:t>
      </w:r>
      <w:r w:rsidR="00C75518" w:rsidRPr="00BA7526">
        <w:t xml:space="preserve"> z</w:t>
      </w:r>
      <w:r w:rsidR="00C75518">
        <w:t> </w:t>
      </w:r>
      <w:r w:rsidRPr="00BA7526">
        <w:t>dnia</w:t>
      </w:r>
      <w:r>
        <w:t xml:space="preserve"> </w:t>
      </w:r>
      <w:r w:rsidRPr="00BA7526">
        <w:t>1</w:t>
      </w:r>
      <w:r w:rsidR="00C75518" w:rsidRPr="00BA7526">
        <w:t>7</w:t>
      </w:r>
      <w:r w:rsidR="00C75518">
        <w:t> </w:t>
      </w:r>
      <w:r w:rsidRPr="00BA7526">
        <w:t>lipca 200</w:t>
      </w:r>
      <w:r w:rsidR="00C75518" w:rsidRPr="00BA7526">
        <w:t>9</w:t>
      </w:r>
      <w:r w:rsidR="00C75518">
        <w:t> </w:t>
      </w:r>
      <w:r w:rsidRPr="00BA7526">
        <w:t>r.</w:t>
      </w:r>
      <w:r w:rsidR="00C75518" w:rsidRPr="00BA7526">
        <w:t xml:space="preserve"> o</w:t>
      </w:r>
      <w:r w:rsidR="00C75518">
        <w:t> </w:t>
      </w:r>
      <w:r w:rsidRPr="00BA7526">
        <w:t>systemie zarządzania emisjami gazów cieplarnianych</w:t>
      </w:r>
      <w:r w:rsidR="00C75518" w:rsidRPr="00BA7526">
        <w:t xml:space="preserve"> i</w:t>
      </w:r>
      <w:r w:rsidR="00C75518">
        <w:t> </w:t>
      </w:r>
      <w:r w:rsidRPr="00BA7526">
        <w:t xml:space="preserve">innych substancji </w:t>
      </w:r>
      <w:r>
        <w:t>(</w:t>
      </w:r>
      <w:r w:rsidR="00C75518">
        <w:t>Dz. U. z </w:t>
      </w:r>
      <w:r>
        <w:t>202</w:t>
      </w:r>
      <w:r w:rsidR="00C75518">
        <w:t>2 </w:t>
      </w:r>
      <w:r>
        <w:t>r.</w:t>
      </w:r>
      <w:r w:rsidR="00C75518">
        <w:t xml:space="preserve"> poz. </w:t>
      </w:r>
      <w:r>
        <w:t xml:space="preserve">673) </w:t>
      </w:r>
      <w:r w:rsidRPr="00BA7526">
        <w:t xml:space="preserve">zasadne jest </w:t>
      </w:r>
      <w:r>
        <w:t>udostępnienie</w:t>
      </w:r>
      <w:r w:rsidRPr="00BA7526">
        <w:t xml:space="preserve"> danych</w:t>
      </w:r>
      <w:r w:rsidR="00C75518" w:rsidRPr="00BA7526">
        <w:t xml:space="preserve"> z</w:t>
      </w:r>
      <w:r w:rsidR="00C75518">
        <w:t> </w:t>
      </w:r>
      <w:r w:rsidRPr="00BA7526">
        <w:t>CEEB</w:t>
      </w:r>
      <w:r>
        <w:t xml:space="preserve">. </w:t>
      </w:r>
      <w:r w:rsidRPr="00BA7526">
        <w:t>Pozyskanie tych informacji jest niezbędne m.in.</w:t>
      </w:r>
      <w:r w:rsidR="00C75518" w:rsidRPr="00BA7526">
        <w:t xml:space="preserve"> w</w:t>
      </w:r>
      <w:r w:rsidR="00C75518">
        <w:t> </w:t>
      </w:r>
      <w:r w:rsidRPr="00BA7526">
        <w:t>celu przygotowania</w:t>
      </w:r>
      <w:r>
        <w:t xml:space="preserve"> </w:t>
      </w:r>
      <w:r w:rsidRPr="00BA7526">
        <w:t>raportu</w:t>
      </w:r>
      <w:r w:rsidR="00C75518" w:rsidRPr="00BA7526">
        <w:t xml:space="preserve"> o</w:t>
      </w:r>
      <w:r w:rsidR="00C75518">
        <w:t> </w:t>
      </w:r>
      <w:r w:rsidRPr="00BA7526">
        <w:t>krajowych politykach</w:t>
      </w:r>
      <w:r w:rsidR="00C75518" w:rsidRPr="00BA7526">
        <w:t xml:space="preserve"> i</w:t>
      </w:r>
      <w:r w:rsidR="00C75518">
        <w:t> </w:t>
      </w:r>
      <w:r w:rsidRPr="00BA7526">
        <w:t>środkach na rzecz redukcji emisji gazów</w:t>
      </w:r>
      <w:r>
        <w:t xml:space="preserve"> </w:t>
      </w:r>
      <w:r w:rsidRPr="00BA7526">
        <w:t>cieplarnianych (tzw. Raport PaMs),</w:t>
      </w:r>
      <w:r w:rsidR="00C75518" w:rsidRPr="00BA7526">
        <w:t xml:space="preserve"> o</w:t>
      </w:r>
      <w:r w:rsidR="00C75518">
        <w:t> </w:t>
      </w:r>
      <w:r w:rsidRPr="00BA7526">
        <w:t>którym mowa</w:t>
      </w:r>
      <w:r w:rsidR="00C75518" w:rsidRPr="00BA7526">
        <w:t xml:space="preserve"> w</w:t>
      </w:r>
      <w:r w:rsidR="00C75518">
        <w:t> art. </w:t>
      </w:r>
      <w:r w:rsidRPr="00BA7526">
        <w:t>11b</w:t>
      </w:r>
      <w:r w:rsidR="00C75518">
        <w:t xml:space="preserve"> ust. </w:t>
      </w:r>
      <w:r w:rsidRPr="00BA7526">
        <w:t>1a</w:t>
      </w:r>
      <w:r w:rsidR="00C75518">
        <w:t xml:space="preserve"> pkt </w:t>
      </w:r>
      <w:r w:rsidR="00C75518" w:rsidRPr="00BA7526">
        <w:t>1</w:t>
      </w:r>
      <w:r w:rsidR="00C75518">
        <w:t> </w:t>
      </w:r>
      <w:r w:rsidRPr="00BA7526">
        <w:t>ustawy</w:t>
      </w:r>
      <w:r w:rsidR="00C75518" w:rsidRPr="00BA7526">
        <w:t xml:space="preserve"> z</w:t>
      </w:r>
      <w:r w:rsidR="00C75518">
        <w:t> </w:t>
      </w:r>
      <w:r w:rsidRPr="00BA7526">
        <w:t>dnia</w:t>
      </w:r>
      <w:r>
        <w:t xml:space="preserve"> </w:t>
      </w:r>
      <w:r w:rsidRPr="00BA7526">
        <w:t>1</w:t>
      </w:r>
      <w:r w:rsidR="00C75518" w:rsidRPr="00BA7526">
        <w:t>7</w:t>
      </w:r>
      <w:r w:rsidR="00C75518">
        <w:t> </w:t>
      </w:r>
      <w:r w:rsidRPr="00BA7526">
        <w:t>lipca 200</w:t>
      </w:r>
      <w:r w:rsidR="00C75518" w:rsidRPr="00BA7526">
        <w:t>9</w:t>
      </w:r>
      <w:r w:rsidR="00C75518">
        <w:t> </w:t>
      </w:r>
      <w:r w:rsidRPr="00BA7526">
        <w:t>r.</w:t>
      </w:r>
      <w:r w:rsidR="00C75518" w:rsidRPr="00BA7526">
        <w:t xml:space="preserve"> o</w:t>
      </w:r>
      <w:r w:rsidR="00C75518">
        <w:t> </w:t>
      </w:r>
      <w:r w:rsidRPr="00BA7526">
        <w:t>systemie zarządzania emisjami gazów cieplarnianych</w:t>
      </w:r>
      <w:r w:rsidR="00C75518" w:rsidRPr="00BA7526">
        <w:t xml:space="preserve"> i</w:t>
      </w:r>
      <w:r w:rsidR="00C75518">
        <w:t> </w:t>
      </w:r>
      <w:r w:rsidRPr="00BA7526">
        <w:t xml:space="preserve">innych </w:t>
      </w:r>
      <w:r w:rsidRPr="00BA7526">
        <w:lastRenderedPageBreak/>
        <w:t xml:space="preserve">substancji czy </w:t>
      </w:r>
      <w:r>
        <w:t>k</w:t>
      </w:r>
      <w:r w:rsidRPr="00BA7526">
        <w:t>rajowego programu ograniczania zanieczyszczenia</w:t>
      </w:r>
      <w:r>
        <w:t xml:space="preserve"> </w:t>
      </w:r>
      <w:r w:rsidRPr="00BA7526">
        <w:t>powietrza,</w:t>
      </w:r>
      <w:r w:rsidR="00C75518" w:rsidRPr="00BA7526">
        <w:t xml:space="preserve"> o</w:t>
      </w:r>
      <w:r w:rsidR="00C75518">
        <w:t> </w:t>
      </w:r>
      <w:r w:rsidRPr="00BA7526">
        <w:t>którym mowa</w:t>
      </w:r>
      <w:r w:rsidR="00C75518" w:rsidRPr="00BA7526">
        <w:t xml:space="preserve"> w</w:t>
      </w:r>
      <w:r w:rsidR="00C75518">
        <w:t> art. </w:t>
      </w:r>
      <w:r w:rsidRPr="00BA7526">
        <w:t>16b</w:t>
      </w:r>
      <w:r w:rsidR="00C75518">
        <w:t xml:space="preserve"> ust. </w:t>
      </w:r>
      <w:r w:rsidR="00C75518" w:rsidRPr="00BA7526">
        <w:t>1</w:t>
      </w:r>
      <w:r w:rsidR="00C75518">
        <w:t> </w:t>
      </w:r>
      <w:r w:rsidRPr="00BA7526">
        <w:t xml:space="preserve">ww. </w:t>
      </w:r>
      <w:r w:rsidR="00E8615B" w:rsidRPr="00BA7526">
        <w:t>ustawy</w:t>
      </w:r>
      <w:r w:rsidR="00C75518" w:rsidRPr="00BA7526">
        <w:t xml:space="preserve"> z</w:t>
      </w:r>
      <w:r w:rsidR="00C75518">
        <w:t> </w:t>
      </w:r>
      <w:r w:rsidR="00E8615B" w:rsidRPr="00BA7526">
        <w:t>dnia</w:t>
      </w:r>
      <w:r w:rsidR="00E8615B">
        <w:t xml:space="preserve"> </w:t>
      </w:r>
      <w:r w:rsidR="00E8615B" w:rsidRPr="00BA7526">
        <w:t>1</w:t>
      </w:r>
      <w:r w:rsidR="00C75518" w:rsidRPr="00BA7526">
        <w:t>7</w:t>
      </w:r>
      <w:r w:rsidR="00C75518">
        <w:t> </w:t>
      </w:r>
      <w:r w:rsidR="00E8615B" w:rsidRPr="00BA7526">
        <w:t>lipca 200</w:t>
      </w:r>
      <w:r w:rsidR="00C75518" w:rsidRPr="00BA7526">
        <w:t>9</w:t>
      </w:r>
      <w:r w:rsidR="00C75518">
        <w:t> </w:t>
      </w:r>
      <w:r w:rsidR="00E8615B" w:rsidRPr="00BA7526">
        <w:t>r.</w:t>
      </w:r>
      <w:r w:rsidR="00C75518" w:rsidRPr="00BA7526">
        <w:t xml:space="preserve"> o</w:t>
      </w:r>
      <w:r w:rsidR="00C75518">
        <w:t> </w:t>
      </w:r>
      <w:r w:rsidR="00E8615B" w:rsidRPr="00BA7526">
        <w:t>systemie zarządzania emisjami gazów cieplarnianych</w:t>
      </w:r>
      <w:r w:rsidR="00C75518" w:rsidRPr="00BA7526">
        <w:t xml:space="preserve"> i</w:t>
      </w:r>
      <w:r w:rsidR="00C75518">
        <w:t> </w:t>
      </w:r>
      <w:r w:rsidR="00E8615B" w:rsidRPr="00BA7526">
        <w:t>innych substancji</w:t>
      </w:r>
      <w:r w:rsidRPr="00BA7526">
        <w:t>.</w:t>
      </w:r>
    </w:p>
    <w:p w14:paraId="6C3F3BC1" w14:textId="51486D67" w:rsidR="00241B1F" w:rsidRDefault="00241B1F" w:rsidP="006A1B64">
      <w:pPr>
        <w:pStyle w:val="NIEARTTEKSTtekstnieartykuowanynppodstprawnarozplubpreambua"/>
      </w:pPr>
      <w:r w:rsidRPr="00ED78A6">
        <w:t>Rozporządzenie wchodzi</w:t>
      </w:r>
      <w:r w:rsidR="003E7A10" w:rsidRPr="00ED78A6">
        <w:t xml:space="preserve"> w</w:t>
      </w:r>
      <w:r w:rsidR="003E7A10">
        <w:t> </w:t>
      </w:r>
      <w:r w:rsidRPr="00ED78A6">
        <w:t xml:space="preserve">życie </w:t>
      </w:r>
      <w:r w:rsidR="00D55DAD">
        <w:t>1 sierpnia 2023 r</w:t>
      </w:r>
      <w:r w:rsidR="005A638F">
        <w:t xml:space="preserve">. </w:t>
      </w:r>
    </w:p>
    <w:p w14:paraId="2DECFF48" w14:textId="08CE9EE8" w:rsidR="006A1B64" w:rsidRDefault="006A1B64" w:rsidP="006A1B64">
      <w:pPr>
        <w:pStyle w:val="NIEARTTEKSTtekstnieartykuowanynppodstprawnarozplubpreambua"/>
      </w:pPr>
      <w:r w:rsidRPr="006A1B64">
        <w:t>Z</w:t>
      </w:r>
      <w:r w:rsidR="00C75518">
        <w:t xml:space="preserve"> art. </w:t>
      </w:r>
      <w:r w:rsidRPr="006A1B64">
        <w:t>1</w:t>
      </w:r>
      <w:r w:rsidR="00EC2966">
        <w:t>8 </w:t>
      </w:r>
      <w:r w:rsidRPr="006A1B64">
        <w:t>ustawy</w:t>
      </w:r>
      <w:r w:rsidR="00EC2966" w:rsidRPr="006A1B64">
        <w:t xml:space="preserve"> z</w:t>
      </w:r>
      <w:r w:rsidR="00EC2966">
        <w:t> </w:t>
      </w:r>
      <w:r w:rsidRPr="006A1B64">
        <w:t>dnia 2</w:t>
      </w:r>
      <w:r w:rsidR="00EC2966" w:rsidRPr="006A1B64">
        <w:t>8</w:t>
      </w:r>
      <w:r w:rsidR="00EC2966">
        <w:t> </w:t>
      </w:r>
      <w:r w:rsidRPr="006A1B64">
        <w:t>października 202</w:t>
      </w:r>
      <w:r w:rsidR="00EC2966" w:rsidRPr="006A1B64">
        <w:t>0</w:t>
      </w:r>
      <w:r w:rsidR="00EC2966">
        <w:t> </w:t>
      </w:r>
      <w:r w:rsidRPr="006A1B64">
        <w:t>r.</w:t>
      </w:r>
      <w:r w:rsidR="00EC2966" w:rsidRPr="006A1B64">
        <w:t xml:space="preserve"> o</w:t>
      </w:r>
      <w:r w:rsidR="00EC2966">
        <w:t> </w:t>
      </w:r>
      <w:r w:rsidRPr="006A1B64">
        <w:t>zmianie ustawy</w:t>
      </w:r>
      <w:r w:rsidR="00EC2966" w:rsidRPr="006A1B64">
        <w:t xml:space="preserve"> o</w:t>
      </w:r>
      <w:r w:rsidR="00EC2966">
        <w:t> </w:t>
      </w:r>
      <w:r w:rsidRPr="006A1B64">
        <w:t>wspieraniu termomodernizacji</w:t>
      </w:r>
      <w:r w:rsidR="00EC2966" w:rsidRPr="006A1B64">
        <w:t xml:space="preserve"> i</w:t>
      </w:r>
      <w:r w:rsidR="00EC2966">
        <w:t> </w:t>
      </w:r>
      <w:r w:rsidRPr="006A1B64">
        <w:t xml:space="preserve">remontów oraz niektórych innych ustaw </w:t>
      </w:r>
      <w:r w:rsidR="003E7A10">
        <w:t>(</w:t>
      </w:r>
      <w:r w:rsidR="00C75518">
        <w:t>Dz. U. poz. </w:t>
      </w:r>
      <w:r w:rsidR="003E7A10">
        <w:t xml:space="preserve">2127) </w:t>
      </w:r>
      <w:r w:rsidRPr="006A1B64">
        <w:t>wynika, że minister właściwy do</w:t>
      </w:r>
      <w:r w:rsidR="00DF5A6E">
        <w:t> </w:t>
      </w:r>
      <w:r w:rsidRPr="006A1B64">
        <w:t>spraw budownictwa, planowania</w:t>
      </w:r>
      <w:r w:rsidR="00EC2966" w:rsidRPr="006A1B64">
        <w:t xml:space="preserve"> i</w:t>
      </w:r>
      <w:r w:rsidR="00EC2966">
        <w:t> </w:t>
      </w:r>
      <w:r w:rsidRPr="006A1B64">
        <w:t>zagospodarowania przestrzennego oraz mieszkalnictwa ogłasza</w:t>
      </w:r>
      <w:r w:rsidR="00EC2966" w:rsidRPr="006A1B64">
        <w:t xml:space="preserve"> w</w:t>
      </w:r>
      <w:r w:rsidR="00EC2966">
        <w:t> </w:t>
      </w:r>
      <w:r w:rsidRPr="006A1B64">
        <w:t>Dzienniku Ustaw Rzeczypospolitej Polskiej oraz na stronie podmiotowej Biuletynu Informacji Publicznej ministra właściwego do spraw budownictwa, planowania</w:t>
      </w:r>
      <w:r w:rsidR="00EC2966" w:rsidRPr="006A1B64">
        <w:t xml:space="preserve"> i</w:t>
      </w:r>
      <w:r w:rsidR="00EC2966">
        <w:t> </w:t>
      </w:r>
      <w:r w:rsidRPr="006A1B64">
        <w:t>zagospodarowania przestrzennego oraz mieszkalnictwa komunikat określający dzień wdrożenia rozwiązań technicznych umożliwiających m.in.: prowadzenie CEEB,</w:t>
      </w:r>
      <w:r w:rsidR="00EC2966" w:rsidRPr="006A1B64">
        <w:t xml:space="preserve"> o</w:t>
      </w:r>
      <w:r w:rsidR="00EC2966">
        <w:t> </w:t>
      </w:r>
      <w:r w:rsidRPr="006A1B64">
        <w:t>której mowa</w:t>
      </w:r>
      <w:r w:rsidR="00C75518" w:rsidRPr="006A1B64">
        <w:t xml:space="preserve"> w</w:t>
      </w:r>
      <w:r w:rsidR="00C75518">
        <w:t> art. </w:t>
      </w:r>
      <w:r w:rsidRPr="006A1B64">
        <w:t>27a ustawy</w:t>
      </w:r>
      <w:r w:rsidR="00EC2966" w:rsidRPr="006A1B64">
        <w:t xml:space="preserve"> z</w:t>
      </w:r>
      <w:r w:rsidR="00EC2966">
        <w:t> </w:t>
      </w:r>
      <w:r w:rsidRPr="006A1B64">
        <w:t>dnia 2</w:t>
      </w:r>
      <w:r w:rsidR="00EC2966" w:rsidRPr="006A1B64">
        <w:t>1</w:t>
      </w:r>
      <w:r w:rsidR="00EC2966">
        <w:t> </w:t>
      </w:r>
      <w:r w:rsidRPr="006A1B64">
        <w:t>listopada 200</w:t>
      </w:r>
      <w:r w:rsidR="00EC2966" w:rsidRPr="006A1B64">
        <w:t>8</w:t>
      </w:r>
      <w:r w:rsidR="00EC2966">
        <w:t> </w:t>
      </w:r>
      <w:r w:rsidRPr="006A1B64">
        <w:t>r.</w:t>
      </w:r>
      <w:r w:rsidR="00EC2966" w:rsidRPr="006A1B64">
        <w:t xml:space="preserve"> o</w:t>
      </w:r>
      <w:r w:rsidR="00EC2966">
        <w:t> </w:t>
      </w:r>
      <w:r w:rsidRPr="006A1B64">
        <w:t>wspieraniu termomodernizacji</w:t>
      </w:r>
      <w:r w:rsidR="00EC2966" w:rsidRPr="006A1B64">
        <w:t xml:space="preserve"> i</w:t>
      </w:r>
      <w:r w:rsidR="00EC2966">
        <w:t> </w:t>
      </w:r>
      <w:r w:rsidRPr="006A1B64">
        <w:t>remontów oraz</w:t>
      </w:r>
      <w:r w:rsidR="00EC2966" w:rsidRPr="006A1B64">
        <w:t xml:space="preserve"> o</w:t>
      </w:r>
      <w:r w:rsidR="00EC2966">
        <w:t> </w:t>
      </w:r>
      <w:r w:rsidRPr="006A1B64">
        <w:t>centralnej ewidencji emisyjności budynków, na zasadach</w:t>
      </w:r>
      <w:r w:rsidR="00EC2966" w:rsidRPr="006A1B64">
        <w:t xml:space="preserve"> o</w:t>
      </w:r>
      <w:r w:rsidR="00EC2966">
        <w:t> </w:t>
      </w:r>
      <w:r w:rsidRPr="006A1B64">
        <w:t>których mowa</w:t>
      </w:r>
      <w:r w:rsidR="00EC2966" w:rsidRPr="006A1B64">
        <w:t xml:space="preserve"> w</w:t>
      </w:r>
      <w:r w:rsidR="00EC2966">
        <w:t> </w:t>
      </w:r>
      <w:r w:rsidR="00FD5B49">
        <w:t>tym przepisie</w:t>
      </w:r>
      <w:r w:rsidRPr="006A1B64">
        <w:t xml:space="preserve"> oraz wprowadzanie danych</w:t>
      </w:r>
      <w:r w:rsidR="00EC2966" w:rsidRPr="006A1B64">
        <w:t xml:space="preserve"> i</w:t>
      </w:r>
      <w:r w:rsidR="00EC2966">
        <w:t> </w:t>
      </w:r>
      <w:r w:rsidRPr="006A1B64">
        <w:t>informacji do CEEB,</w:t>
      </w:r>
      <w:r w:rsidR="00EC2966" w:rsidRPr="006A1B64">
        <w:t xml:space="preserve"> o</w:t>
      </w:r>
      <w:r w:rsidR="00EC2966">
        <w:t> </w:t>
      </w:r>
      <w:r w:rsidRPr="006A1B64">
        <w:t>których mowa</w:t>
      </w:r>
      <w:r w:rsidR="00C75518" w:rsidRPr="006A1B64">
        <w:t xml:space="preserve"> w</w:t>
      </w:r>
      <w:r w:rsidR="00C75518">
        <w:t> art. </w:t>
      </w:r>
      <w:r w:rsidRPr="006A1B64">
        <w:t>27b</w:t>
      </w:r>
      <w:r w:rsidR="00C75518" w:rsidRPr="006A1B64">
        <w:t xml:space="preserve"> i</w:t>
      </w:r>
      <w:r w:rsidR="00C75518">
        <w:t> art. </w:t>
      </w:r>
      <w:r w:rsidRPr="006A1B64">
        <w:t xml:space="preserve">27c </w:t>
      </w:r>
      <w:r w:rsidR="00FD5B49">
        <w:t xml:space="preserve">tej </w:t>
      </w:r>
      <w:r w:rsidRPr="006A1B64">
        <w:t>ustawy. Komunikaty,</w:t>
      </w:r>
      <w:r w:rsidR="00EC2966" w:rsidRPr="006A1B64">
        <w:t xml:space="preserve"> o</w:t>
      </w:r>
      <w:r w:rsidR="00EC2966">
        <w:t> </w:t>
      </w:r>
      <w:r w:rsidRPr="006A1B64">
        <w:t>których mowa powyżej, ogłasza się</w:t>
      </w:r>
      <w:r w:rsidR="00EC2966" w:rsidRPr="006A1B64">
        <w:t xml:space="preserve"> w</w:t>
      </w:r>
      <w:r w:rsidR="00EC2966">
        <w:t> </w:t>
      </w:r>
      <w:r w:rsidRPr="006A1B64">
        <w:t xml:space="preserve">terminie co najmniej </w:t>
      </w:r>
      <w:r w:rsidR="00EC2966" w:rsidRPr="006A1B64">
        <w:t>3</w:t>
      </w:r>
      <w:r w:rsidR="00EC2966">
        <w:t> </w:t>
      </w:r>
      <w:r w:rsidRPr="006A1B64">
        <w:t>miesięcy przed dniem wdrożenia rozwiązań technicznych określonych</w:t>
      </w:r>
      <w:r w:rsidR="00EC2966" w:rsidRPr="006A1B64">
        <w:t xml:space="preserve"> w</w:t>
      </w:r>
      <w:r w:rsidR="00EC2966">
        <w:t> </w:t>
      </w:r>
      <w:r w:rsidRPr="006A1B64">
        <w:t xml:space="preserve">danym komunikacie. </w:t>
      </w:r>
    </w:p>
    <w:p w14:paraId="58078358" w14:textId="662343DC" w:rsidR="00103C26" w:rsidRPr="00103C26" w:rsidRDefault="00103C26" w:rsidP="00103C26">
      <w:pPr>
        <w:pStyle w:val="ARTartustawynprozporzdzenia"/>
      </w:pPr>
      <w:r w:rsidRPr="00103C26">
        <w:t>Komunikatem</w:t>
      </w:r>
      <w:r w:rsidR="00C75518" w:rsidRPr="00103C26">
        <w:t xml:space="preserve"> z</w:t>
      </w:r>
      <w:r w:rsidR="00C75518">
        <w:t> </w:t>
      </w:r>
      <w:r w:rsidRPr="00103C26">
        <w:t>2</w:t>
      </w:r>
      <w:r w:rsidR="00C75518" w:rsidRPr="00103C26">
        <w:t>7</w:t>
      </w:r>
      <w:r w:rsidR="00C75518">
        <w:t> </w:t>
      </w:r>
      <w:r w:rsidRPr="00103C26">
        <w:t>kwietnia 202</w:t>
      </w:r>
      <w:r w:rsidR="00C75518" w:rsidRPr="00103C26">
        <w:t>3</w:t>
      </w:r>
      <w:r w:rsidR="00C75518">
        <w:t> </w:t>
      </w:r>
      <w:r w:rsidRPr="00103C26">
        <w:t>r. minister właściwy do spraw budownictwa, planowania</w:t>
      </w:r>
      <w:r w:rsidR="00C75518" w:rsidRPr="00103C26">
        <w:t xml:space="preserve"> i</w:t>
      </w:r>
      <w:r w:rsidR="00C75518">
        <w:t> </w:t>
      </w:r>
      <w:r w:rsidRPr="00103C26">
        <w:t xml:space="preserve">zagospodarowania przestrzennego oraz mieszkalnictwa określił dzień wdrożenia rozwiązań technicznych umożliwiających </w:t>
      </w:r>
      <w:r>
        <w:t>udostępnianie danych</w:t>
      </w:r>
      <w:r w:rsidR="00C75518">
        <w:t xml:space="preserve"> i </w:t>
      </w:r>
      <w:r>
        <w:t>informacji</w:t>
      </w:r>
      <w:r w:rsidR="00C75518">
        <w:t xml:space="preserve"> z </w:t>
      </w:r>
      <w:r w:rsidRPr="00103C26">
        <w:t xml:space="preserve">CEEB, </w:t>
      </w:r>
      <w:r>
        <w:t>na zasadach,</w:t>
      </w:r>
      <w:r w:rsidR="00C75518">
        <w:t xml:space="preserve"> </w:t>
      </w:r>
      <w:r w:rsidR="00C75518" w:rsidRPr="00103C26">
        <w:t>o</w:t>
      </w:r>
      <w:r w:rsidR="00C75518">
        <w:t> </w:t>
      </w:r>
      <w:r w:rsidRPr="00103C26">
        <w:t>których mowa</w:t>
      </w:r>
      <w:r w:rsidR="00C75518" w:rsidRPr="00103C26">
        <w:t xml:space="preserve"> w</w:t>
      </w:r>
      <w:r w:rsidR="00C75518">
        <w:t> art. </w:t>
      </w:r>
      <w:r w:rsidRPr="00103C26">
        <w:t>27</w:t>
      </w:r>
      <w:r>
        <w:t>d</w:t>
      </w:r>
      <w:r w:rsidRPr="00103C26">
        <w:t xml:space="preserve"> ustawy</w:t>
      </w:r>
      <w:r w:rsidR="00C75518" w:rsidRPr="00103C26">
        <w:t xml:space="preserve"> z</w:t>
      </w:r>
      <w:r w:rsidR="00C75518">
        <w:t> </w:t>
      </w:r>
      <w:r w:rsidRPr="00103C26">
        <w:t>dnia 2</w:t>
      </w:r>
      <w:r w:rsidR="00C75518" w:rsidRPr="00103C26">
        <w:t>1</w:t>
      </w:r>
      <w:r w:rsidR="00C75518">
        <w:t> </w:t>
      </w:r>
      <w:r w:rsidRPr="00103C26">
        <w:t>listopada 200</w:t>
      </w:r>
      <w:r w:rsidR="00C75518" w:rsidRPr="00103C26">
        <w:t>8</w:t>
      </w:r>
      <w:r w:rsidR="00C75518">
        <w:t> </w:t>
      </w:r>
      <w:r w:rsidRPr="00103C26">
        <w:t>r.</w:t>
      </w:r>
      <w:r w:rsidR="00C75518" w:rsidRPr="00103C26">
        <w:t xml:space="preserve"> o</w:t>
      </w:r>
      <w:r w:rsidR="00C75518">
        <w:t> </w:t>
      </w:r>
      <w:r w:rsidRPr="00103C26">
        <w:t>wspieraniu termomodernizacji</w:t>
      </w:r>
      <w:r w:rsidR="00C75518" w:rsidRPr="00103C26">
        <w:t xml:space="preserve"> i</w:t>
      </w:r>
      <w:r w:rsidR="00C75518">
        <w:t> </w:t>
      </w:r>
      <w:r w:rsidRPr="00103C26">
        <w:t>remontów oraz</w:t>
      </w:r>
      <w:r w:rsidR="00C75518" w:rsidRPr="00103C26">
        <w:t xml:space="preserve"> o</w:t>
      </w:r>
      <w:r w:rsidR="00C75518">
        <w:t> </w:t>
      </w:r>
      <w:r w:rsidRPr="00103C26">
        <w:t xml:space="preserve">centralnej ewidencji emisyjności budynków, na dzień </w:t>
      </w:r>
      <w:r w:rsidR="00C75518" w:rsidRPr="00103C26">
        <w:t>1</w:t>
      </w:r>
      <w:r w:rsidR="00C75518">
        <w:t> </w:t>
      </w:r>
      <w:r w:rsidRPr="00103C26">
        <w:t>sierpnia 202</w:t>
      </w:r>
      <w:r w:rsidR="00C75518" w:rsidRPr="00103C26">
        <w:t>3</w:t>
      </w:r>
      <w:r w:rsidR="00C75518">
        <w:t> </w:t>
      </w:r>
      <w:r w:rsidRPr="00103C26">
        <w:t>r. – komunikat Ministra Rozwoju</w:t>
      </w:r>
      <w:r w:rsidR="00C75518" w:rsidRPr="00103C26">
        <w:t xml:space="preserve"> i</w:t>
      </w:r>
      <w:r w:rsidR="00C75518">
        <w:t> </w:t>
      </w:r>
      <w:r w:rsidRPr="00103C26">
        <w:t>Technologii</w:t>
      </w:r>
      <w:r w:rsidR="00C75518" w:rsidRPr="00103C26">
        <w:t xml:space="preserve"> z</w:t>
      </w:r>
      <w:r w:rsidR="00C75518">
        <w:t> </w:t>
      </w:r>
      <w:r w:rsidRPr="00103C26">
        <w:t>dnia 2</w:t>
      </w:r>
      <w:r w:rsidR="00C75518" w:rsidRPr="00103C26">
        <w:t>7</w:t>
      </w:r>
      <w:r w:rsidR="00C75518">
        <w:t> </w:t>
      </w:r>
      <w:r w:rsidRPr="00103C26">
        <w:t>kwietnia 202</w:t>
      </w:r>
      <w:r w:rsidR="00C75518" w:rsidRPr="00103C26">
        <w:t>3</w:t>
      </w:r>
      <w:r w:rsidR="00C75518">
        <w:t> </w:t>
      </w:r>
      <w:r w:rsidRPr="00103C26">
        <w:t>r.</w:t>
      </w:r>
      <w:r w:rsidR="00C75518" w:rsidRPr="00103C26">
        <w:t xml:space="preserve"> w</w:t>
      </w:r>
      <w:r w:rsidR="00C75518">
        <w:t> </w:t>
      </w:r>
      <w:r w:rsidRPr="00103C26">
        <w:t xml:space="preserve">sprawie określenia dnia wdrożenia rozwiązań technicznych umożliwiających </w:t>
      </w:r>
      <w:r>
        <w:t>udostępnianie danych</w:t>
      </w:r>
      <w:r w:rsidR="00C75518">
        <w:t xml:space="preserve"> i </w:t>
      </w:r>
      <w:r>
        <w:t>informacji</w:t>
      </w:r>
      <w:r w:rsidR="00C75518">
        <w:t xml:space="preserve"> z </w:t>
      </w:r>
      <w:r w:rsidRPr="00103C26">
        <w:t>centralnej ewidencji emisyjności budynków</w:t>
      </w:r>
      <w:r>
        <w:t>, na zasadach,</w:t>
      </w:r>
      <w:r w:rsidR="00C75518">
        <w:t xml:space="preserve"> o </w:t>
      </w:r>
      <w:r>
        <w:t>których mowa</w:t>
      </w:r>
      <w:r w:rsidR="00C75518">
        <w:t xml:space="preserve"> w art. </w:t>
      </w:r>
      <w:r>
        <w:t>27d ustawy</w:t>
      </w:r>
      <w:r w:rsidR="00C75518">
        <w:t xml:space="preserve"> </w:t>
      </w:r>
      <w:r w:rsidR="00C75518" w:rsidRPr="00103C26">
        <w:t>z</w:t>
      </w:r>
      <w:r w:rsidR="00C75518">
        <w:t> </w:t>
      </w:r>
      <w:r w:rsidRPr="00103C26">
        <w:t>dnia 2</w:t>
      </w:r>
      <w:r w:rsidR="00C75518" w:rsidRPr="00103C26">
        <w:t>1</w:t>
      </w:r>
      <w:r w:rsidR="00C75518">
        <w:t> </w:t>
      </w:r>
      <w:r w:rsidRPr="00103C26">
        <w:t>listopada 200</w:t>
      </w:r>
      <w:r w:rsidR="00C75518" w:rsidRPr="00103C26">
        <w:t>8</w:t>
      </w:r>
      <w:r w:rsidR="00C75518">
        <w:t> </w:t>
      </w:r>
      <w:r w:rsidRPr="00103C26">
        <w:t>r.</w:t>
      </w:r>
      <w:r w:rsidR="00C75518" w:rsidRPr="00103C26">
        <w:t xml:space="preserve"> o</w:t>
      </w:r>
      <w:r w:rsidR="00C75518">
        <w:t> </w:t>
      </w:r>
      <w:r w:rsidRPr="00103C26">
        <w:t>wspieraniu termomodernizacji</w:t>
      </w:r>
      <w:r w:rsidR="00C75518" w:rsidRPr="00103C26">
        <w:t xml:space="preserve"> i</w:t>
      </w:r>
      <w:r w:rsidR="00C75518">
        <w:t> </w:t>
      </w:r>
      <w:r w:rsidRPr="00103C26">
        <w:t>remontów oraz</w:t>
      </w:r>
      <w:r w:rsidR="00C75518" w:rsidRPr="00103C26">
        <w:t xml:space="preserve"> o</w:t>
      </w:r>
      <w:r w:rsidR="00C75518">
        <w:t> </w:t>
      </w:r>
      <w:r w:rsidRPr="00103C26">
        <w:t>centralnej ewidencji emisyjności budynków (</w:t>
      </w:r>
      <w:r w:rsidR="00C75518">
        <w:t>Dz. U. poz. </w:t>
      </w:r>
      <w:r w:rsidRPr="00103C26">
        <w:t>8</w:t>
      </w:r>
      <w:r>
        <w:t>29</w:t>
      </w:r>
      <w:r w:rsidRPr="00103C26">
        <w:t>).</w:t>
      </w:r>
    </w:p>
    <w:p w14:paraId="780A3B27" w14:textId="33E9B789" w:rsidR="006A1B64" w:rsidRPr="006A1B64" w:rsidRDefault="006A1B64" w:rsidP="006A1B64">
      <w:pPr>
        <w:pStyle w:val="NIEARTTEKSTtekstnieartykuowanynppodstprawnarozplubpreambua"/>
      </w:pPr>
      <w:r w:rsidRPr="006A1B64">
        <w:t>Etapowe uruchamianie systemu informatycznego zostanie uzależnione od gotowości technicznej samego systemu. Rozwiązanie to pozwoli na uniknięcie wszelkich niedogodności związanych</w:t>
      </w:r>
      <w:r w:rsidR="00EC2966" w:rsidRPr="006A1B64">
        <w:t xml:space="preserve"> z</w:t>
      </w:r>
      <w:r w:rsidR="00EC2966">
        <w:t> </w:t>
      </w:r>
      <w:r w:rsidRPr="006A1B64">
        <w:t>ewentualnym nieterminowym oddaniem prac wytwórczych po stronie wykonawcy systemu.</w:t>
      </w:r>
      <w:r w:rsidR="00EC2966" w:rsidRPr="006A1B64">
        <w:t xml:space="preserve"> Z</w:t>
      </w:r>
      <w:r w:rsidR="00EC2966">
        <w:t> </w:t>
      </w:r>
      <w:r w:rsidRPr="006A1B64">
        <w:t xml:space="preserve">punktu widzenia wszystkich interesariuszy systemu informatycznego (osoby uprawnione, podmioty, którym dane będą udostępniane) rozwiązanie to stwarza </w:t>
      </w:r>
      <w:r w:rsidRPr="006A1B64">
        <w:lastRenderedPageBreak/>
        <w:t>pewność</w:t>
      </w:r>
      <w:r w:rsidR="00EC2966" w:rsidRPr="006A1B64">
        <w:t xml:space="preserve"> i</w:t>
      </w:r>
      <w:r w:rsidR="00EC2966">
        <w:t> </w:t>
      </w:r>
      <w:r w:rsidRPr="006A1B64">
        <w:t>bezpieczeństwo</w:t>
      </w:r>
      <w:r w:rsidR="00EC2966" w:rsidRPr="006A1B64">
        <w:t xml:space="preserve"> w</w:t>
      </w:r>
      <w:r w:rsidR="00EC2966">
        <w:t> </w:t>
      </w:r>
      <w:r w:rsidRPr="006A1B64">
        <w:t>zakresie uruchomienia systemu, które zostanie poprzedzone odpowiednim komunikatem ministra właściwego do spraw budownictwa, planowania</w:t>
      </w:r>
      <w:r w:rsidR="00EC2966" w:rsidRPr="006A1B64">
        <w:t xml:space="preserve"> i</w:t>
      </w:r>
      <w:r w:rsidR="00EC2966">
        <w:t> </w:t>
      </w:r>
      <w:r w:rsidRPr="006A1B64">
        <w:t>zagospodarowania przestrzennego oraz mieszkalnictwa ogłoszonego</w:t>
      </w:r>
      <w:r w:rsidR="00EC2966" w:rsidRPr="006A1B64">
        <w:t xml:space="preserve"> z</w:t>
      </w:r>
      <w:r w:rsidR="00EC2966">
        <w:t> </w:t>
      </w:r>
      <w:r w:rsidRPr="006A1B64">
        <w:t>trzymiesięcznym wyprzedzeniem. Komunikat ministra właściwego do spraw budownictwa, planowania</w:t>
      </w:r>
      <w:r w:rsidR="00EC2966" w:rsidRPr="006A1B64">
        <w:t xml:space="preserve"> i</w:t>
      </w:r>
      <w:r w:rsidR="00EC2966">
        <w:t> </w:t>
      </w:r>
      <w:r w:rsidRPr="006A1B64">
        <w:t>zagospodarowania przestrzennego oraz mieszkalnictwa sprowadzi się do wskazania terminu wdrożenia rozwiązań technicznych umożliwiających np. uruchomienie CEEB na zasadach określonych</w:t>
      </w:r>
      <w:r w:rsidR="00C75518" w:rsidRPr="006A1B64">
        <w:t xml:space="preserve"> w</w:t>
      </w:r>
      <w:r w:rsidR="00C75518">
        <w:t> art. </w:t>
      </w:r>
      <w:r w:rsidRPr="006A1B64">
        <w:t>27a ustawy</w:t>
      </w:r>
      <w:r w:rsidR="00EC2966" w:rsidRPr="006A1B64">
        <w:t xml:space="preserve"> z</w:t>
      </w:r>
      <w:r w:rsidR="00EC2966">
        <w:t> </w:t>
      </w:r>
      <w:r w:rsidRPr="006A1B64">
        <w:t>dnia 2</w:t>
      </w:r>
      <w:r w:rsidR="00EC2966" w:rsidRPr="006A1B64">
        <w:t>1</w:t>
      </w:r>
      <w:r w:rsidR="00EC2966">
        <w:t> </w:t>
      </w:r>
      <w:r w:rsidRPr="006A1B64">
        <w:t>listopada 200</w:t>
      </w:r>
      <w:r w:rsidR="00EC2966" w:rsidRPr="006A1B64">
        <w:t>8</w:t>
      </w:r>
      <w:r w:rsidR="00EC2966">
        <w:t> </w:t>
      </w:r>
      <w:r w:rsidRPr="006A1B64">
        <w:t>r.</w:t>
      </w:r>
      <w:r w:rsidR="00EC2966" w:rsidRPr="006A1B64">
        <w:t xml:space="preserve"> o</w:t>
      </w:r>
      <w:r w:rsidR="00EC2966">
        <w:t> </w:t>
      </w:r>
      <w:r w:rsidRPr="006A1B64">
        <w:t>wspieraniu termomodernizacji</w:t>
      </w:r>
      <w:r w:rsidR="00EC2966" w:rsidRPr="006A1B64">
        <w:t xml:space="preserve"> i</w:t>
      </w:r>
      <w:r w:rsidR="00EC2966">
        <w:t> </w:t>
      </w:r>
      <w:r w:rsidRPr="006A1B64">
        <w:t>remontów oraz</w:t>
      </w:r>
      <w:r w:rsidR="00EC2966" w:rsidRPr="006A1B64">
        <w:t xml:space="preserve"> o</w:t>
      </w:r>
      <w:r w:rsidR="00EC2966">
        <w:t> </w:t>
      </w:r>
      <w:r w:rsidRPr="006A1B64">
        <w:t>centralnej ewidencji emisyjności budynków. Termin wdrożenia tych rozwiązań zostanie określony na konkretny dzień. Przyjęte podejście wynika</w:t>
      </w:r>
      <w:r w:rsidR="00EC2966" w:rsidRPr="006A1B64">
        <w:t xml:space="preserve"> z</w:t>
      </w:r>
      <w:r w:rsidR="00EC2966">
        <w:t> </w:t>
      </w:r>
      <w:r w:rsidRPr="006A1B64">
        <w:t>doświadczeń administracji publicznej</w:t>
      </w:r>
      <w:r w:rsidR="00EC2966" w:rsidRPr="006A1B64">
        <w:t xml:space="preserve"> w</w:t>
      </w:r>
      <w:r w:rsidR="00EC2966">
        <w:t> </w:t>
      </w:r>
      <w:r w:rsidRPr="006A1B64">
        <w:t>zakresie realizacji projektów informatycznych wdrażanych przepisami prawa na poziomie ustawy (np. CEPiK2.0)</w:t>
      </w:r>
      <w:r w:rsidR="00EC2966" w:rsidRPr="006A1B64">
        <w:t xml:space="preserve"> i</w:t>
      </w:r>
      <w:r w:rsidR="00EC2966">
        <w:t> </w:t>
      </w:r>
      <w:r w:rsidRPr="006A1B64">
        <w:t>przyjęcia etapowego podejścia do</w:t>
      </w:r>
      <w:r w:rsidR="00DF5A6E">
        <w:t> </w:t>
      </w:r>
      <w:r w:rsidRPr="006A1B64">
        <w:t>wdrożenia systemu CEEB,</w:t>
      </w:r>
      <w:r w:rsidR="00EC2966" w:rsidRPr="006A1B64">
        <w:t xml:space="preserve"> w</w:t>
      </w:r>
      <w:r w:rsidR="00EC2966">
        <w:t> </w:t>
      </w:r>
      <w:r w:rsidRPr="006A1B64">
        <w:t xml:space="preserve">ramach którego stopniowo będą uruchamiane jego kolejne funkcjonalności. </w:t>
      </w:r>
    </w:p>
    <w:p w14:paraId="3B8C4ABE" w14:textId="77777777" w:rsidR="006A1B64" w:rsidRPr="006A1B64" w:rsidRDefault="006A1B64" w:rsidP="006A1B64">
      <w:pPr>
        <w:pStyle w:val="NIEARTTEKSTtekstnieartykuowanynppodstprawnarozplubpreambua"/>
      </w:pPr>
      <w:r w:rsidRPr="006A1B64">
        <w:t>Projekt rozporządzenia nie jest sprzeczny</w:t>
      </w:r>
      <w:r w:rsidR="00EC2966" w:rsidRPr="006A1B64">
        <w:t xml:space="preserve"> z</w:t>
      </w:r>
      <w:r w:rsidR="00EC2966">
        <w:t> </w:t>
      </w:r>
      <w:r w:rsidRPr="006A1B64">
        <w:t xml:space="preserve">prawem Unii Europejskiej. </w:t>
      </w:r>
    </w:p>
    <w:p w14:paraId="101C335E" w14:textId="323C2517" w:rsidR="006A1B64" w:rsidRPr="006A1B64" w:rsidRDefault="006A1B64" w:rsidP="006A1B64">
      <w:pPr>
        <w:pStyle w:val="NIEARTTEKSTtekstnieartykuowanynppodstprawnarozplubpreambua"/>
      </w:pPr>
      <w:r w:rsidRPr="006A1B64">
        <w:t>Projektowana regulacja nie zawiera przepisów technicznych</w:t>
      </w:r>
      <w:r w:rsidR="00EC2966" w:rsidRPr="006A1B64">
        <w:t xml:space="preserve"> w</w:t>
      </w:r>
      <w:r w:rsidR="00EC2966">
        <w:t> </w:t>
      </w:r>
      <w:r w:rsidRPr="006A1B64">
        <w:t>rozumieniu rozporządzenia Rady Ministrów</w:t>
      </w:r>
      <w:r w:rsidR="00EC2966" w:rsidRPr="006A1B64">
        <w:t xml:space="preserve"> z</w:t>
      </w:r>
      <w:r w:rsidR="00EC2966">
        <w:t> </w:t>
      </w:r>
      <w:r w:rsidRPr="006A1B64">
        <w:t>dnia 2</w:t>
      </w:r>
      <w:r w:rsidR="00EC2966" w:rsidRPr="006A1B64">
        <w:t>3</w:t>
      </w:r>
      <w:r w:rsidR="00EC2966">
        <w:t> </w:t>
      </w:r>
      <w:r w:rsidRPr="006A1B64">
        <w:t>grudnia 200</w:t>
      </w:r>
      <w:r w:rsidR="00EC2966" w:rsidRPr="006A1B64">
        <w:t>2</w:t>
      </w:r>
      <w:r w:rsidR="00EC2966">
        <w:t> </w:t>
      </w:r>
      <w:r w:rsidRPr="006A1B64">
        <w:t>r.</w:t>
      </w:r>
      <w:r w:rsidR="00EC2966" w:rsidRPr="006A1B64">
        <w:t xml:space="preserve"> w</w:t>
      </w:r>
      <w:r w:rsidR="00EC2966">
        <w:t> </w:t>
      </w:r>
      <w:r w:rsidRPr="006A1B64">
        <w:t>sprawie sposobu funkcjonowania krajowego systemu notyfikacji norm</w:t>
      </w:r>
      <w:r w:rsidR="00EC2966" w:rsidRPr="006A1B64">
        <w:t xml:space="preserve"> i</w:t>
      </w:r>
      <w:r w:rsidR="00EC2966">
        <w:t> </w:t>
      </w:r>
      <w:r w:rsidRPr="006A1B64">
        <w:t>aktów prawnych (</w:t>
      </w:r>
      <w:r w:rsidR="00C75518">
        <w:t>Dz. U. poz. </w:t>
      </w:r>
      <w:r w:rsidRPr="006A1B64">
        <w:t>203</w:t>
      </w:r>
      <w:r w:rsidR="00C75518" w:rsidRPr="006A1B64">
        <w:t>9</w:t>
      </w:r>
      <w:r w:rsidR="00C75518">
        <w:t xml:space="preserve"> oraz</w:t>
      </w:r>
      <w:r w:rsidR="00EC2966" w:rsidRPr="006A1B64">
        <w:t xml:space="preserve"> z</w:t>
      </w:r>
      <w:r w:rsidR="00EC2966">
        <w:t> </w:t>
      </w:r>
      <w:r w:rsidRPr="006A1B64">
        <w:t>200</w:t>
      </w:r>
      <w:r w:rsidR="00EC2966" w:rsidRPr="006A1B64">
        <w:t>4</w:t>
      </w:r>
      <w:r w:rsidR="00EC2966">
        <w:t> </w:t>
      </w:r>
      <w:r w:rsidRPr="006A1B64">
        <w:t>r.</w:t>
      </w:r>
      <w:r w:rsidR="00C75518">
        <w:t xml:space="preserve"> poz. </w:t>
      </w:r>
      <w:r w:rsidRPr="006A1B64">
        <w:t>597)</w:t>
      </w:r>
      <w:r w:rsidR="00EC2966" w:rsidRPr="006A1B64">
        <w:t xml:space="preserve"> i</w:t>
      </w:r>
      <w:r w:rsidR="00EC2966">
        <w:t> </w:t>
      </w:r>
      <w:r w:rsidR="00EC2966" w:rsidRPr="006A1B64">
        <w:t>w</w:t>
      </w:r>
      <w:r w:rsidR="00EC2966">
        <w:t> </w:t>
      </w:r>
      <w:r w:rsidRPr="006A1B64">
        <w:t>związku</w:t>
      </w:r>
      <w:r w:rsidR="00EC2966" w:rsidRPr="006A1B64">
        <w:t xml:space="preserve"> z</w:t>
      </w:r>
      <w:r w:rsidR="00EC2966">
        <w:t> </w:t>
      </w:r>
      <w:r w:rsidRPr="006A1B64">
        <w:t>tym nie podlega notyfikacji</w:t>
      </w:r>
      <w:r w:rsidR="00EC2966" w:rsidRPr="006A1B64">
        <w:t xml:space="preserve"> w</w:t>
      </w:r>
      <w:r w:rsidR="00EC2966">
        <w:t> </w:t>
      </w:r>
      <w:r w:rsidRPr="006A1B64">
        <w:t>rozumieniu tego rozporządzenia.</w:t>
      </w:r>
    </w:p>
    <w:p w14:paraId="24EB568C" w14:textId="379C98BE" w:rsidR="006A1B64" w:rsidRPr="006A1B64" w:rsidRDefault="006A1B64" w:rsidP="006A1B64">
      <w:pPr>
        <w:pStyle w:val="NIEARTTEKSTtekstnieartykuowanynppodstprawnarozplubpreambua"/>
      </w:pPr>
      <w:r w:rsidRPr="006A1B64">
        <w:t>Projektowane rozporządzenie nie wymaga notyfikacji Komisji Europejskiej</w:t>
      </w:r>
      <w:r w:rsidR="00EC2966" w:rsidRPr="006A1B64">
        <w:t xml:space="preserve"> w</w:t>
      </w:r>
      <w:r w:rsidR="00EC2966">
        <w:t> </w:t>
      </w:r>
      <w:r w:rsidRPr="006A1B64">
        <w:t>trybie ustawy</w:t>
      </w:r>
      <w:r w:rsidR="00EC2966" w:rsidRPr="006A1B64">
        <w:t xml:space="preserve"> z</w:t>
      </w:r>
      <w:r w:rsidR="00EC2966">
        <w:t> </w:t>
      </w:r>
      <w:r w:rsidRPr="006A1B64">
        <w:t>dnia 3</w:t>
      </w:r>
      <w:r w:rsidR="00EC2966" w:rsidRPr="006A1B64">
        <w:t>0</w:t>
      </w:r>
      <w:r w:rsidR="00EC2966">
        <w:t> </w:t>
      </w:r>
      <w:r w:rsidRPr="006A1B64">
        <w:t>kwietnia 200</w:t>
      </w:r>
      <w:r w:rsidR="00EC2966" w:rsidRPr="006A1B64">
        <w:t>4</w:t>
      </w:r>
      <w:r w:rsidR="00EC2966">
        <w:t> </w:t>
      </w:r>
      <w:r w:rsidRPr="006A1B64">
        <w:t>r.</w:t>
      </w:r>
      <w:r w:rsidR="00EC2966" w:rsidRPr="006A1B64">
        <w:t xml:space="preserve"> o</w:t>
      </w:r>
      <w:r w:rsidR="00EC2966">
        <w:t> </w:t>
      </w:r>
      <w:r w:rsidRPr="006A1B64">
        <w:t>postępowaniu</w:t>
      </w:r>
      <w:r w:rsidR="00EC2966" w:rsidRPr="006A1B64">
        <w:t xml:space="preserve"> w</w:t>
      </w:r>
      <w:r w:rsidR="00EC2966">
        <w:t> </w:t>
      </w:r>
      <w:r w:rsidRPr="006A1B64">
        <w:t>sprawach dotyczących pomocy publicznej (</w:t>
      </w:r>
      <w:r w:rsidR="00C75518">
        <w:t>Dz. U.</w:t>
      </w:r>
      <w:r w:rsidR="00EC2966" w:rsidRPr="006A1B64">
        <w:t xml:space="preserve"> z</w:t>
      </w:r>
      <w:r w:rsidR="00EC2966">
        <w:t> </w:t>
      </w:r>
      <w:r w:rsidRPr="006A1B64">
        <w:t>202</w:t>
      </w:r>
      <w:r w:rsidR="00EC2966" w:rsidRPr="006A1B64">
        <w:t>1</w:t>
      </w:r>
      <w:r w:rsidR="00EC2966">
        <w:t> </w:t>
      </w:r>
      <w:r w:rsidRPr="006A1B64">
        <w:t>r.</w:t>
      </w:r>
      <w:r w:rsidR="00C75518">
        <w:t xml:space="preserve"> poz. </w:t>
      </w:r>
      <w:r w:rsidRPr="006A1B64">
        <w:t>74</w:t>
      </w:r>
      <w:r w:rsidR="00C75518" w:rsidRPr="006A1B64">
        <w:t>3</w:t>
      </w:r>
      <w:r w:rsidR="00C75518">
        <w:t xml:space="preserve"> oraz</w:t>
      </w:r>
      <w:r w:rsidR="00EC2966">
        <w:t> </w:t>
      </w:r>
      <w:r w:rsidR="00EC2966" w:rsidRPr="006A1B64">
        <w:t>z</w:t>
      </w:r>
      <w:r w:rsidR="00EC2966">
        <w:t> </w:t>
      </w:r>
      <w:r w:rsidRPr="006A1B64">
        <w:t>20</w:t>
      </w:r>
      <w:r w:rsidR="00EC2966" w:rsidRPr="006A1B64">
        <w:t>2</w:t>
      </w:r>
      <w:r w:rsidR="003E7A10">
        <w:t>2 </w:t>
      </w:r>
      <w:r w:rsidR="00FD5B49">
        <w:t>r.</w:t>
      </w:r>
      <w:r w:rsidR="00C75518">
        <w:t xml:space="preserve"> poz. </w:t>
      </w:r>
      <w:r w:rsidRPr="006A1B64">
        <w:t>807).</w:t>
      </w:r>
    </w:p>
    <w:p w14:paraId="7363F194" w14:textId="709CA4F1" w:rsidR="006A1B64" w:rsidRPr="006A1B64" w:rsidRDefault="006A1B64" w:rsidP="006A1B64">
      <w:pPr>
        <w:pStyle w:val="NIEARTTEKSTtekstnieartykuowanynppodstprawnarozplubpreambua"/>
      </w:pPr>
      <w:r w:rsidRPr="006A1B64">
        <w:t>Projekt rozporządzenia nie podlega obowiązkowi przedstawienia właściwym organom</w:t>
      </w:r>
      <w:r w:rsidR="00EC2966" w:rsidRPr="006A1B64">
        <w:t xml:space="preserve"> i</w:t>
      </w:r>
      <w:r w:rsidR="00EC2966">
        <w:t> </w:t>
      </w:r>
      <w:r w:rsidRPr="006A1B64">
        <w:t>instytucjom Unii Europejskiej,</w:t>
      </w:r>
      <w:r w:rsidR="00EC2966" w:rsidRPr="006A1B64">
        <w:t xml:space="preserve"> w</w:t>
      </w:r>
      <w:r w:rsidR="00EC2966">
        <w:t> </w:t>
      </w:r>
      <w:r w:rsidRPr="006A1B64">
        <w:t>tym Europejskiemu Bankowi Centralnemu,</w:t>
      </w:r>
      <w:r w:rsidR="00EC2966" w:rsidRPr="006A1B64">
        <w:t xml:space="preserve"> w</w:t>
      </w:r>
      <w:r w:rsidR="00EC2966">
        <w:t> </w:t>
      </w:r>
      <w:r w:rsidRPr="006A1B64">
        <w:t>celu uzyskania opinii, dokonania powiadomienia, konsultacji albo uzgodnienia,</w:t>
      </w:r>
      <w:r w:rsidR="00EC2966" w:rsidRPr="006A1B64">
        <w:t xml:space="preserve"> o</w:t>
      </w:r>
      <w:r w:rsidR="00EC2966">
        <w:t> </w:t>
      </w:r>
      <w:r w:rsidRPr="006A1B64">
        <w:t>którym mowa</w:t>
      </w:r>
      <w:r w:rsidR="00C75518" w:rsidRPr="006A1B64">
        <w:t xml:space="preserve"> w</w:t>
      </w:r>
      <w:r w:rsidR="00C75518">
        <w:t> § </w:t>
      </w:r>
      <w:r w:rsidRPr="006A1B64">
        <w:t>2</w:t>
      </w:r>
      <w:r w:rsidR="00C75518" w:rsidRPr="006A1B64">
        <w:t>7</w:t>
      </w:r>
      <w:r w:rsidR="00C75518">
        <w:t xml:space="preserve"> ust. </w:t>
      </w:r>
      <w:r w:rsidR="00EC2966" w:rsidRPr="006A1B64">
        <w:t>4</w:t>
      </w:r>
      <w:r w:rsidR="00EC2966">
        <w:t> </w:t>
      </w:r>
      <w:r w:rsidRPr="006A1B64">
        <w:t>uchwały</w:t>
      </w:r>
      <w:r w:rsidR="00C75518">
        <w:t xml:space="preserve"> nr </w:t>
      </w:r>
      <w:r w:rsidRPr="006A1B64">
        <w:t>19</w:t>
      </w:r>
      <w:r w:rsidR="00EC2966" w:rsidRPr="006A1B64">
        <w:t>0</w:t>
      </w:r>
      <w:r w:rsidR="00EC2966">
        <w:t> </w:t>
      </w:r>
      <w:r w:rsidRPr="006A1B64">
        <w:t>Rady Ministrów</w:t>
      </w:r>
      <w:r w:rsidR="00EC2966" w:rsidRPr="006A1B64">
        <w:t xml:space="preserve"> z</w:t>
      </w:r>
      <w:r w:rsidR="00EC2966">
        <w:t> </w:t>
      </w:r>
      <w:r w:rsidRPr="006A1B64">
        <w:t>dnia 2</w:t>
      </w:r>
      <w:r w:rsidR="00EC2966" w:rsidRPr="006A1B64">
        <w:t>9</w:t>
      </w:r>
      <w:r w:rsidR="00EC2966">
        <w:t> </w:t>
      </w:r>
      <w:r w:rsidRPr="006A1B64">
        <w:t>października 201</w:t>
      </w:r>
      <w:r w:rsidR="00EC2966" w:rsidRPr="006A1B64">
        <w:t>3</w:t>
      </w:r>
      <w:r w:rsidR="00EC2966">
        <w:t> </w:t>
      </w:r>
      <w:r w:rsidRPr="006A1B64">
        <w:t>r. – Regulamin pracy Rady Ministrów (</w:t>
      </w:r>
      <w:r w:rsidR="00EC2966">
        <w:t>M.P.</w:t>
      </w:r>
      <w:r w:rsidR="00EC2966" w:rsidRPr="006A1B64">
        <w:t xml:space="preserve"> z</w:t>
      </w:r>
      <w:r w:rsidR="00EC2966">
        <w:t> </w:t>
      </w:r>
      <w:r w:rsidRPr="006A1B64">
        <w:t>202</w:t>
      </w:r>
      <w:r w:rsidR="00EC2966" w:rsidRPr="006A1B64">
        <w:t>2</w:t>
      </w:r>
      <w:r w:rsidR="00EC2966">
        <w:t> </w:t>
      </w:r>
      <w:r w:rsidRPr="006A1B64">
        <w:t>r.</w:t>
      </w:r>
      <w:r w:rsidR="00C75518">
        <w:t xml:space="preserve"> poz. </w:t>
      </w:r>
      <w:r w:rsidRPr="006A1B64">
        <w:t>348).</w:t>
      </w:r>
    </w:p>
    <w:p w14:paraId="5C37A7DC" w14:textId="77777777" w:rsidR="006A1B64" w:rsidRPr="006A1B64" w:rsidRDefault="006A1B64" w:rsidP="006A1B64">
      <w:pPr>
        <w:pStyle w:val="NIEARTTEKSTtekstnieartykuowanynppodstprawnarozplubpreambua"/>
      </w:pPr>
      <w:r w:rsidRPr="006A1B64">
        <w:t>Projektowane rozporządzenie będzie miało pozytywny wpływ na działalność mikroprzedsiębiorców, małych</w:t>
      </w:r>
      <w:r w:rsidR="00EC2966" w:rsidRPr="006A1B64">
        <w:t xml:space="preserve"> i</w:t>
      </w:r>
      <w:r w:rsidR="00EC2966">
        <w:t> </w:t>
      </w:r>
      <w:r w:rsidRPr="006A1B64">
        <w:t xml:space="preserve">średnich przedsiębiorców. </w:t>
      </w:r>
    </w:p>
    <w:p w14:paraId="5E2F8EBE" w14:textId="05594274" w:rsidR="006A1B64" w:rsidRPr="006A1B64" w:rsidRDefault="006A1B64" w:rsidP="006A1B64">
      <w:pPr>
        <w:pStyle w:val="NIEARTTEKSTtekstnieartykuowanynppodstprawnarozplubpreambua"/>
      </w:pPr>
      <w:r w:rsidRPr="006A1B64">
        <w:t>Zgodnie</w:t>
      </w:r>
      <w:r w:rsidR="00C75518" w:rsidRPr="006A1B64">
        <w:t xml:space="preserve"> z</w:t>
      </w:r>
      <w:r w:rsidR="00C75518">
        <w:t> art. </w:t>
      </w:r>
      <w:r w:rsidR="00EC2966" w:rsidRPr="006A1B64">
        <w:t>5</w:t>
      </w:r>
      <w:r w:rsidR="00EC2966">
        <w:t> </w:t>
      </w:r>
      <w:r w:rsidRPr="006A1B64">
        <w:t>ustawy</w:t>
      </w:r>
      <w:r w:rsidR="00EC2966" w:rsidRPr="006A1B64">
        <w:t xml:space="preserve"> z</w:t>
      </w:r>
      <w:r w:rsidR="00EC2966">
        <w:t> </w:t>
      </w:r>
      <w:r w:rsidRPr="006A1B64">
        <w:t xml:space="preserve">dnia </w:t>
      </w:r>
      <w:r w:rsidR="00EC2966" w:rsidRPr="006A1B64">
        <w:t>7</w:t>
      </w:r>
      <w:r w:rsidR="00EC2966">
        <w:t> </w:t>
      </w:r>
      <w:r w:rsidRPr="006A1B64">
        <w:t>lipca 200</w:t>
      </w:r>
      <w:r w:rsidR="00EC2966" w:rsidRPr="006A1B64">
        <w:t>5</w:t>
      </w:r>
      <w:r w:rsidR="00EC2966">
        <w:t> </w:t>
      </w:r>
      <w:r w:rsidRPr="006A1B64">
        <w:t>r.</w:t>
      </w:r>
      <w:r w:rsidR="00EC2966" w:rsidRPr="006A1B64">
        <w:t xml:space="preserve"> o</w:t>
      </w:r>
      <w:r w:rsidR="00EC2966">
        <w:t> </w:t>
      </w:r>
      <w:r w:rsidRPr="006A1B64">
        <w:t>działalności lobbingowej</w:t>
      </w:r>
      <w:r w:rsidR="00EC2966" w:rsidRPr="006A1B64">
        <w:t xml:space="preserve"> w</w:t>
      </w:r>
      <w:r w:rsidR="00EC2966">
        <w:t> </w:t>
      </w:r>
      <w:r w:rsidRPr="006A1B64">
        <w:t>procesie stanowienia prawa (</w:t>
      </w:r>
      <w:r w:rsidR="00C75518">
        <w:t>Dz. U.</w:t>
      </w:r>
      <w:r w:rsidR="00EC2966" w:rsidRPr="006A1B64">
        <w:t xml:space="preserve"> z</w:t>
      </w:r>
      <w:r w:rsidR="00EC2966">
        <w:t> </w:t>
      </w:r>
      <w:r w:rsidRPr="006A1B64">
        <w:t>201</w:t>
      </w:r>
      <w:r w:rsidR="00EC2966" w:rsidRPr="006A1B64">
        <w:t>7</w:t>
      </w:r>
      <w:r w:rsidR="00EC2966">
        <w:t> </w:t>
      </w:r>
      <w:r w:rsidRPr="006A1B64">
        <w:t>r.</w:t>
      </w:r>
      <w:r w:rsidR="00C75518">
        <w:t xml:space="preserve"> poz. </w:t>
      </w:r>
      <w:r w:rsidRPr="006A1B64">
        <w:t>248) oraz</w:t>
      </w:r>
      <w:r w:rsidR="00C75518">
        <w:t xml:space="preserve"> § </w:t>
      </w:r>
      <w:r w:rsidRPr="006A1B64">
        <w:t>5</w:t>
      </w:r>
      <w:r w:rsidR="00EC2966" w:rsidRPr="006A1B64">
        <w:t>2</w:t>
      </w:r>
      <w:r w:rsidR="00EC2966">
        <w:t> </w:t>
      </w:r>
      <w:r w:rsidRPr="006A1B64">
        <w:t>uchwały</w:t>
      </w:r>
      <w:r w:rsidR="00C75518">
        <w:t xml:space="preserve"> Nr </w:t>
      </w:r>
      <w:r w:rsidRPr="006A1B64">
        <w:t>19</w:t>
      </w:r>
      <w:r w:rsidR="00EC2966" w:rsidRPr="006A1B64">
        <w:t>0</w:t>
      </w:r>
      <w:r w:rsidR="00EC2966">
        <w:t> </w:t>
      </w:r>
      <w:r w:rsidRPr="006A1B64">
        <w:t>Rady Ministrów</w:t>
      </w:r>
      <w:r w:rsidR="00EC2966" w:rsidRPr="006A1B64">
        <w:t xml:space="preserve"> z</w:t>
      </w:r>
      <w:r w:rsidR="00EC2966">
        <w:t> </w:t>
      </w:r>
      <w:r w:rsidRPr="006A1B64">
        <w:t>dnia 2</w:t>
      </w:r>
      <w:r w:rsidR="00EC2966" w:rsidRPr="006A1B64">
        <w:t>9</w:t>
      </w:r>
      <w:r w:rsidR="00EC2966">
        <w:t> </w:t>
      </w:r>
      <w:r w:rsidRPr="006A1B64">
        <w:t>października 201</w:t>
      </w:r>
      <w:r w:rsidR="00EC2966" w:rsidRPr="006A1B64">
        <w:t>3</w:t>
      </w:r>
      <w:r w:rsidR="00EC2966">
        <w:t> </w:t>
      </w:r>
      <w:r w:rsidRPr="006A1B64">
        <w:t xml:space="preserve">r. – Regulamin pracy Rady Ministrów projekt rozporządzenia </w:t>
      </w:r>
      <w:r w:rsidRPr="006A1B64">
        <w:lastRenderedPageBreak/>
        <w:t>zosta</w:t>
      </w:r>
      <w:r w:rsidR="00282CF9">
        <w:t>ł</w:t>
      </w:r>
      <w:r w:rsidRPr="006A1B64">
        <w:t xml:space="preserve"> zamieszczony</w:t>
      </w:r>
      <w:r w:rsidR="00EC2966" w:rsidRPr="006A1B64">
        <w:t xml:space="preserve"> w</w:t>
      </w:r>
      <w:r w:rsidR="00EC2966">
        <w:t> </w:t>
      </w:r>
      <w:r w:rsidRPr="006A1B64">
        <w:t xml:space="preserve">Biuletynie Informacji Publicznej </w:t>
      </w:r>
      <w:r w:rsidR="00FC0249">
        <w:t xml:space="preserve">na stronie podmiotowej </w:t>
      </w:r>
      <w:r w:rsidRPr="006A1B64">
        <w:t>Rządowego Centrum Legislacji</w:t>
      </w:r>
      <w:r w:rsidR="00EC2966" w:rsidRPr="006A1B64">
        <w:t xml:space="preserve"> w</w:t>
      </w:r>
      <w:r w:rsidR="00EC2966">
        <w:t> </w:t>
      </w:r>
      <w:r w:rsidRPr="006A1B64">
        <w:t>serwisie „Rządowy Proces Legislacyjny”.</w:t>
      </w:r>
    </w:p>
    <w:p w14:paraId="6183F779" w14:textId="77777777" w:rsidR="00261A16" w:rsidRPr="00644956" w:rsidRDefault="00261A16" w:rsidP="006A1B64">
      <w:pPr>
        <w:pStyle w:val="NIEARTTEKSTtekstnieartykuowanynppodstprawnarozplubpreambua"/>
      </w:pPr>
    </w:p>
    <w:sectPr w:rsidR="00261A16" w:rsidRPr="00644956" w:rsidSect="001A7F15">
      <w:headerReference w:type="default" r:id="rId12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BBBF28" w14:textId="77777777" w:rsidR="000A3511" w:rsidRDefault="000A3511">
      <w:r>
        <w:separator/>
      </w:r>
    </w:p>
  </w:endnote>
  <w:endnote w:type="continuationSeparator" w:id="0">
    <w:p w14:paraId="19882B87" w14:textId="77777777" w:rsidR="000A3511" w:rsidRDefault="000A3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7AC8FE" w14:textId="77777777" w:rsidR="000A3511" w:rsidRDefault="000A3511">
      <w:r>
        <w:separator/>
      </w:r>
    </w:p>
  </w:footnote>
  <w:footnote w:type="continuationSeparator" w:id="0">
    <w:p w14:paraId="0BFD0685" w14:textId="77777777" w:rsidR="000A3511" w:rsidRDefault="000A35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6014A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DD035C">
      <w:rPr>
        <w:noProof/>
      </w:rPr>
      <w:t>5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6D8"/>
    <w:rsid w:val="000012DA"/>
    <w:rsid w:val="000013BC"/>
    <w:rsid w:val="0000246E"/>
    <w:rsid w:val="00002AF0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2C68"/>
    <w:rsid w:val="000330FA"/>
    <w:rsid w:val="0003362F"/>
    <w:rsid w:val="00036B63"/>
    <w:rsid w:val="00037E1A"/>
    <w:rsid w:val="00041C4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A3511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0892"/>
    <w:rsid w:val="00103C26"/>
    <w:rsid w:val="001042BA"/>
    <w:rsid w:val="00106D03"/>
    <w:rsid w:val="00110465"/>
    <w:rsid w:val="00110628"/>
    <w:rsid w:val="00111979"/>
    <w:rsid w:val="0011245A"/>
    <w:rsid w:val="0011493E"/>
    <w:rsid w:val="00115B72"/>
    <w:rsid w:val="0011690A"/>
    <w:rsid w:val="001209EC"/>
    <w:rsid w:val="00120A9E"/>
    <w:rsid w:val="00125A9C"/>
    <w:rsid w:val="001270A2"/>
    <w:rsid w:val="00131237"/>
    <w:rsid w:val="001329AC"/>
    <w:rsid w:val="00134CA0"/>
    <w:rsid w:val="0014026F"/>
    <w:rsid w:val="00140795"/>
    <w:rsid w:val="00147A47"/>
    <w:rsid w:val="00147AA1"/>
    <w:rsid w:val="001520CF"/>
    <w:rsid w:val="00154A79"/>
    <w:rsid w:val="0015667C"/>
    <w:rsid w:val="00157110"/>
    <w:rsid w:val="0015742A"/>
    <w:rsid w:val="00157DA1"/>
    <w:rsid w:val="00163147"/>
    <w:rsid w:val="00164C57"/>
    <w:rsid w:val="00164C9D"/>
    <w:rsid w:val="00170423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500"/>
    <w:rsid w:val="001A2B65"/>
    <w:rsid w:val="001A3CD3"/>
    <w:rsid w:val="001A5BEF"/>
    <w:rsid w:val="001A7594"/>
    <w:rsid w:val="001A7F15"/>
    <w:rsid w:val="001B342E"/>
    <w:rsid w:val="001C1832"/>
    <w:rsid w:val="001C188C"/>
    <w:rsid w:val="001D1783"/>
    <w:rsid w:val="001D3FC0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050"/>
    <w:rsid w:val="002114EF"/>
    <w:rsid w:val="002166AD"/>
    <w:rsid w:val="00217871"/>
    <w:rsid w:val="00221ED8"/>
    <w:rsid w:val="002231EA"/>
    <w:rsid w:val="00223FDF"/>
    <w:rsid w:val="002279C0"/>
    <w:rsid w:val="002308CE"/>
    <w:rsid w:val="0023727E"/>
    <w:rsid w:val="00241B1F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5D6B"/>
    <w:rsid w:val="002765B4"/>
    <w:rsid w:val="00276A94"/>
    <w:rsid w:val="00282CF9"/>
    <w:rsid w:val="0029405D"/>
    <w:rsid w:val="00294FA6"/>
    <w:rsid w:val="00295A6F"/>
    <w:rsid w:val="00297FDC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8D7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3E6E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E7A10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E4E2A"/>
    <w:rsid w:val="004F1F4A"/>
    <w:rsid w:val="004F296D"/>
    <w:rsid w:val="004F508B"/>
    <w:rsid w:val="004F5CE4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4096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0505"/>
    <w:rsid w:val="00591124"/>
    <w:rsid w:val="00597024"/>
    <w:rsid w:val="005A0274"/>
    <w:rsid w:val="005A095C"/>
    <w:rsid w:val="005A638F"/>
    <w:rsid w:val="005A669D"/>
    <w:rsid w:val="005A75D8"/>
    <w:rsid w:val="005B713E"/>
    <w:rsid w:val="005B78E8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4956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1B64"/>
    <w:rsid w:val="006A35D5"/>
    <w:rsid w:val="006A748A"/>
    <w:rsid w:val="006C419E"/>
    <w:rsid w:val="006C4A31"/>
    <w:rsid w:val="006C5AC2"/>
    <w:rsid w:val="006C6AFB"/>
    <w:rsid w:val="006D2735"/>
    <w:rsid w:val="006D45B2"/>
    <w:rsid w:val="006D760A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5204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49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C65CF"/>
    <w:rsid w:val="007D07D5"/>
    <w:rsid w:val="007D1C64"/>
    <w:rsid w:val="007D32DD"/>
    <w:rsid w:val="007D6DCE"/>
    <w:rsid w:val="007D72C4"/>
    <w:rsid w:val="007E2CFE"/>
    <w:rsid w:val="007E39E4"/>
    <w:rsid w:val="007E59C9"/>
    <w:rsid w:val="007F0072"/>
    <w:rsid w:val="007F2EB6"/>
    <w:rsid w:val="007F54C3"/>
    <w:rsid w:val="00802949"/>
    <w:rsid w:val="0080301E"/>
    <w:rsid w:val="0080365F"/>
    <w:rsid w:val="00810B04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579B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129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27C38"/>
    <w:rsid w:val="00930D30"/>
    <w:rsid w:val="009332A2"/>
    <w:rsid w:val="00937598"/>
    <w:rsid w:val="0093790B"/>
    <w:rsid w:val="00943751"/>
    <w:rsid w:val="00946DD0"/>
    <w:rsid w:val="009509E6"/>
    <w:rsid w:val="00950B87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3E03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A00"/>
    <w:rsid w:val="00A60BCA"/>
    <w:rsid w:val="00A638DA"/>
    <w:rsid w:val="00A65B41"/>
    <w:rsid w:val="00A65E00"/>
    <w:rsid w:val="00A66441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157E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82C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B1F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5518"/>
    <w:rsid w:val="00C76417"/>
    <w:rsid w:val="00C7726F"/>
    <w:rsid w:val="00C80C4D"/>
    <w:rsid w:val="00C823DA"/>
    <w:rsid w:val="00C8259F"/>
    <w:rsid w:val="00C82746"/>
    <w:rsid w:val="00C8312F"/>
    <w:rsid w:val="00C84C47"/>
    <w:rsid w:val="00C858A4"/>
    <w:rsid w:val="00C86AFA"/>
    <w:rsid w:val="00CA02E4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6C0C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1EC4"/>
    <w:rsid w:val="00D47D7A"/>
    <w:rsid w:val="00D50ABD"/>
    <w:rsid w:val="00D55290"/>
    <w:rsid w:val="00D55DAD"/>
    <w:rsid w:val="00D57791"/>
    <w:rsid w:val="00D57C8A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6A8"/>
    <w:rsid w:val="00DC4AF0"/>
    <w:rsid w:val="00DC7886"/>
    <w:rsid w:val="00DD035C"/>
    <w:rsid w:val="00DD0CF2"/>
    <w:rsid w:val="00DE1554"/>
    <w:rsid w:val="00DE2901"/>
    <w:rsid w:val="00DE590F"/>
    <w:rsid w:val="00DE7DC1"/>
    <w:rsid w:val="00DF3F7E"/>
    <w:rsid w:val="00DF5A6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67E95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615B"/>
    <w:rsid w:val="00E87441"/>
    <w:rsid w:val="00E91FAE"/>
    <w:rsid w:val="00E94B73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2966"/>
    <w:rsid w:val="00EC4265"/>
    <w:rsid w:val="00EC4CEB"/>
    <w:rsid w:val="00EC659E"/>
    <w:rsid w:val="00ED2072"/>
    <w:rsid w:val="00ED2AE0"/>
    <w:rsid w:val="00ED36D8"/>
    <w:rsid w:val="00ED5553"/>
    <w:rsid w:val="00ED5E36"/>
    <w:rsid w:val="00ED6961"/>
    <w:rsid w:val="00EF0B96"/>
    <w:rsid w:val="00EF17C9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1D5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68A2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0249"/>
    <w:rsid w:val="00FC2E3D"/>
    <w:rsid w:val="00FC3BDE"/>
    <w:rsid w:val="00FC49D0"/>
    <w:rsid w:val="00FD1DBE"/>
    <w:rsid w:val="00FD25A7"/>
    <w:rsid w:val="00FD27B6"/>
    <w:rsid w:val="00FD3689"/>
    <w:rsid w:val="00FD42A3"/>
    <w:rsid w:val="00FD5B49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598B83"/>
  <w15:docId w15:val="{B3896134-85C9-4C10-893A-1C2F532F3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FD5B49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grabowska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ad455f4-1511-4a0e-94c0-7ed29ab8ad0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EB9A957C0E344E9659BEE67C1882CB" ma:contentTypeVersion="10" ma:contentTypeDescription="Create a new document." ma:contentTypeScope="" ma:versionID="97a0a6bd9277f489f18e4b9f5053d585">
  <xsd:schema xmlns:xsd="http://www.w3.org/2001/XMLSchema" xmlns:xs="http://www.w3.org/2001/XMLSchema" xmlns:p="http://schemas.microsoft.com/office/2006/metadata/properties" xmlns:ns3="9ad455f4-1511-4a0e-94c0-7ed29ab8ad06" xmlns:ns4="6da72034-92df-4bf8-94a6-e01101782741" targetNamespace="http://schemas.microsoft.com/office/2006/metadata/properties" ma:root="true" ma:fieldsID="1820a95b72ada8a23f5ac1fdd4f57d21" ns3:_="" ns4:_="">
    <xsd:import namespace="9ad455f4-1511-4a0e-94c0-7ed29ab8ad06"/>
    <xsd:import namespace="6da72034-92df-4bf8-94a6-e0110178274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455f4-1511-4a0e-94c0-7ed29ab8ad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72034-92df-4bf8-94a6-e011017827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71F163D-581B-4665-856E-5F6CD2540F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E3EB2F-C93D-41E3-9331-C26FDCFF2191}">
  <ds:schemaRefs>
    <ds:schemaRef ds:uri="6da72034-92df-4bf8-94a6-e01101782741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ad455f4-1511-4a0e-94c0-7ed29ab8ad06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B6E1F89-41EB-498E-AE89-4F28D84FA4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d455f4-1511-4a0e-94c0-7ed29ab8ad06"/>
    <ds:schemaRef ds:uri="6da72034-92df-4bf8-94a6-e011017827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E70B93F-6D88-4D55-9260-D5F18E031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0</TotalTime>
  <Pages>5</Pages>
  <Words>1371</Words>
  <Characters>8743</Characters>
  <Application>Microsoft Office Word</Application>
  <DocSecurity>0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10094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Ewelina Grabowska</dc:creator>
  <cp:lastModifiedBy>Marczak-Redecka Joanna</cp:lastModifiedBy>
  <cp:revision>2</cp:revision>
  <cp:lastPrinted>2012-04-23T06:39:00Z</cp:lastPrinted>
  <dcterms:created xsi:type="dcterms:W3CDTF">2023-07-05T11:40:00Z</dcterms:created>
  <dcterms:modified xsi:type="dcterms:W3CDTF">2023-07-05T11:40:00Z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  <property fmtid="{D5CDD505-2E9C-101B-9397-08002B2CF9AE}" pid="4" name="ContentTypeId">
    <vt:lpwstr>0x010100AAEB9A957C0E344E9659BEE67C1882CB</vt:lpwstr>
  </property>
</Properties>
</file>